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A6EBD" w14:textId="6BF9CFB9" w:rsidR="00AA02B9" w:rsidRPr="005B14D1" w:rsidRDefault="00ED205C" w:rsidP="00ED205C">
      <w:pPr>
        <w:spacing w:after="480" w:line="240" w:lineRule="auto"/>
        <w:jc w:val="center"/>
        <w:rPr>
          <w:rFonts w:ascii="Graphik Regular" w:hAnsi="Graphik Regular"/>
          <w:sz w:val="22"/>
          <w:szCs w:val="22"/>
          <w:lang w:val="en-GB"/>
        </w:rPr>
      </w:pPr>
      <w:r w:rsidRPr="005B14D1">
        <w:rPr>
          <w:rFonts w:ascii="Graphik Regular" w:hAnsi="Graphik Regular"/>
          <w:b/>
          <w:sz w:val="48"/>
          <w:szCs w:val="22"/>
          <w:lang w:val="en-GB"/>
        </w:rPr>
        <w:t>PSPA Masterclass – Communication and Swallowing in PSP &amp; CBD</w:t>
      </w:r>
    </w:p>
    <w:p w14:paraId="79A74005" w14:textId="77777777" w:rsidR="00AA02B9" w:rsidRPr="005B14D1" w:rsidRDefault="00A0090E">
      <w:pPr>
        <w:pStyle w:val="Heading2"/>
        <w:spacing w:before="120" w:after="120" w:line="288" w:lineRule="auto"/>
        <w:rPr>
          <w:rFonts w:ascii="Graphik Regular" w:hAnsi="Graphik Regular"/>
          <w:lang w:val="en-GB"/>
        </w:rPr>
      </w:pPr>
      <w:bookmarkStart w:id="0" w:name="_Toc1"/>
      <w:r w:rsidRPr="005B14D1">
        <w:rPr>
          <w:rFonts w:ascii="Graphik Regular" w:hAnsi="Graphik Regular"/>
          <w:lang w:val="en-GB"/>
        </w:rPr>
        <w:t>Overview</w:t>
      </w:r>
      <w:bookmarkEnd w:id="0"/>
    </w:p>
    <w:p w14:paraId="204FE738"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This webinar, hosted by the PSP Association (PSPA), focused on the impact of Progressive Supranuclear Palsy (PSP) and Corticobasal Syndrome (CBS) on communication, swallowing, and nutrition. Presented by Gillian McKinley, a speech and language therapist with 11 years of experience in community services and progressive neurological conditions, the session provided healthcare professionals with practical strategies and intervention approaches for supporting patients with these conditions.</w:t>
      </w:r>
    </w:p>
    <w:p w14:paraId="34661C4C" w14:textId="77777777" w:rsidR="00AA02B9" w:rsidRPr="005B14D1" w:rsidRDefault="00A0090E">
      <w:pPr>
        <w:pStyle w:val="Heading3"/>
        <w:spacing w:before="120" w:after="120" w:line="288" w:lineRule="auto"/>
        <w:rPr>
          <w:rFonts w:ascii="Graphik Regular" w:hAnsi="Graphik Regular"/>
          <w:lang w:val="en-GB"/>
        </w:rPr>
      </w:pPr>
      <w:bookmarkStart w:id="1" w:name="_Toc2"/>
      <w:r w:rsidRPr="005B14D1">
        <w:rPr>
          <w:rFonts w:ascii="Graphik Regular" w:hAnsi="Graphik Regular"/>
          <w:lang w:val="en-GB"/>
        </w:rPr>
        <w:t>Key Concepts or Theories</w:t>
      </w:r>
      <w:bookmarkEnd w:id="1"/>
    </w:p>
    <w:p w14:paraId="4C5857FD" w14:textId="77777777" w:rsidR="00AA02B9" w:rsidRPr="005B14D1" w:rsidRDefault="00A0090E">
      <w:pPr>
        <w:pStyle w:val="ListParagraph"/>
        <w:numPr>
          <w:ilvl w:val="0"/>
          <w:numId w:val="1"/>
        </w:numPr>
        <w:spacing w:before="120" w:after="120" w:line="288" w:lineRule="auto"/>
        <w:rPr>
          <w:rFonts w:ascii="Graphik Regular" w:hAnsi="Graphik Regular"/>
          <w:lang w:val="en-GB"/>
        </w:rPr>
      </w:pPr>
      <w:r w:rsidRPr="005B14D1">
        <w:rPr>
          <w:rFonts w:ascii="Graphik Regular" w:hAnsi="Graphik Regular"/>
          <w:b/>
          <w:bCs/>
          <w:lang w:val="en-GB"/>
        </w:rPr>
        <w:t>Dysarthria and Apraxia:</w:t>
      </w:r>
      <w:r w:rsidRPr="005B14D1">
        <w:rPr>
          <w:rFonts w:ascii="Graphik Regular" w:hAnsi="Graphik Regular"/>
          <w:lang w:val="en-GB"/>
        </w:rPr>
        <w:t xml:space="preserve"> Mixed or hyperkinetic spastic dysarthria and apraxia as primary speech changes in PSP and CBS</w:t>
      </w:r>
    </w:p>
    <w:p w14:paraId="74347094" w14:textId="77777777" w:rsidR="00AA02B9" w:rsidRPr="005B14D1" w:rsidRDefault="00A0090E">
      <w:pPr>
        <w:pStyle w:val="ListParagraph"/>
        <w:numPr>
          <w:ilvl w:val="0"/>
          <w:numId w:val="2"/>
        </w:numPr>
        <w:spacing w:before="120" w:after="120" w:line="288" w:lineRule="auto"/>
        <w:rPr>
          <w:rFonts w:ascii="Graphik Regular" w:hAnsi="Graphik Regular"/>
          <w:lang w:val="en-GB"/>
        </w:rPr>
      </w:pPr>
      <w:r w:rsidRPr="005B14D1">
        <w:rPr>
          <w:rFonts w:ascii="Graphik Regular" w:hAnsi="Graphik Regular"/>
          <w:b/>
          <w:bCs/>
          <w:lang w:val="en-GB"/>
        </w:rPr>
        <w:t>Echolalia and Palilalia:</w:t>
      </w:r>
      <w:r w:rsidRPr="005B14D1">
        <w:rPr>
          <w:rFonts w:ascii="Graphik Regular" w:hAnsi="Graphik Regular"/>
          <w:lang w:val="en-GB"/>
        </w:rPr>
        <w:t xml:space="preserve"> Repetition of words or phrases that can cause significant communication breakdowns</w:t>
      </w:r>
    </w:p>
    <w:p w14:paraId="1ACFDEA5" w14:textId="77777777" w:rsidR="00AA02B9" w:rsidRPr="005B14D1" w:rsidRDefault="00A0090E">
      <w:pPr>
        <w:pStyle w:val="ListParagraph"/>
        <w:numPr>
          <w:ilvl w:val="0"/>
          <w:numId w:val="3"/>
        </w:numPr>
        <w:spacing w:before="120" w:after="120" w:line="288" w:lineRule="auto"/>
        <w:rPr>
          <w:rFonts w:ascii="Graphik Regular" w:hAnsi="Graphik Regular"/>
          <w:lang w:val="en-GB"/>
        </w:rPr>
      </w:pPr>
      <w:r w:rsidRPr="005B14D1">
        <w:rPr>
          <w:rFonts w:ascii="Graphik Regular" w:hAnsi="Graphik Regular"/>
          <w:b/>
          <w:bCs/>
          <w:lang w:val="en-GB"/>
        </w:rPr>
        <w:t>Bradyphrenia:</w:t>
      </w:r>
      <w:r w:rsidRPr="005B14D1">
        <w:rPr>
          <w:rFonts w:ascii="Graphik Regular" w:hAnsi="Graphik Regular"/>
          <w:lang w:val="en-GB"/>
        </w:rPr>
        <w:t xml:space="preserve"> Slowness of thought and delayed response formulation, common in PSP</w:t>
      </w:r>
    </w:p>
    <w:p w14:paraId="339D239A" w14:textId="77777777" w:rsidR="00AA02B9" w:rsidRPr="005B14D1" w:rsidRDefault="00A0090E">
      <w:pPr>
        <w:pStyle w:val="ListParagraph"/>
        <w:numPr>
          <w:ilvl w:val="0"/>
          <w:numId w:val="4"/>
        </w:numPr>
        <w:spacing w:before="120" w:after="120" w:line="288" w:lineRule="auto"/>
        <w:rPr>
          <w:rFonts w:ascii="Graphik Regular" w:hAnsi="Graphik Regular"/>
          <w:lang w:val="en-GB"/>
        </w:rPr>
      </w:pPr>
      <w:r w:rsidRPr="005B14D1">
        <w:rPr>
          <w:rFonts w:ascii="Graphik Regular" w:hAnsi="Graphik Regular"/>
          <w:b/>
          <w:bCs/>
          <w:lang w:val="en-GB"/>
        </w:rPr>
        <w:t>Augmentative and Alternative Communication (AAC):</w:t>
      </w:r>
      <w:r w:rsidRPr="005B14D1">
        <w:rPr>
          <w:rFonts w:ascii="Graphik Regular" w:hAnsi="Graphik Regular"/>
          <w:lang w:val="en-GB"/>
        </w:rPr>
        <w:t xml:space="preserve"> Both low-tech and high-tech approaches to support communication</w:t>
      </w:r>
    </w:p>
    <w:p w14:paraId="2E6BA59C" w14:textId="77777777" w:rsidR="00AA02B9" w:rsidRPr="005B14D1" w:rsidRDefault="00A0090E">
      <w:pPr>
        <w:pStyle w:val="ListParagraph"/>
        <w:numPr>
          <w:ilvl w:val="0"/>
          <w:numId w:val="5"/>
        </w:numPr>
        <w:spacing w:before="120" w:after="120" w:line="288" w:lineRule="auto"/>
        <w:rPr>
          <w:rFonts w:ascii="Graphik Regular" w:hAnsi="Graphik Regular"/>
          <w:lang w:val="en-GB"/>
        </w:rPr>
      </w:pPr>
      <w:r w:rsidRPr="005B14D1">
        <w:rPr>
          <w:rFonts w:ascii="Graphik Regular" w:hAnsi="Graphik Regular"/>
          <w:b/>
          <w:bCs/>
          <w:lang w:val="en-GB"/>
        </w:rPr>
        <w:t>Dysphagia Management:</w:t>
      </w:r>
      <w:r w:rsidRPr="005B14D1">
        <w:rPr>
          <w:rFonts w:ascii="Graphik Regular" w:hAnsi="Graphik Regular"/>
          <w:lang w:val="en-GB"/>
        </w:rPr>
        <w:t xml:space="preserve"> Strategies for managing swallowing difficulties, including food/fluid texture modification and adaptive equipment</w:t>
      </w:r>
    </w:p>
    <w:p w14:paraId="72BD2344" w14:textId="77777777" w:rsidR="00AA02B9" w:rsidRPr="005B14D1" w:rsidRDefault="00A0090E">
      <w:pPr>
        <w:pStyle w:val="ListParagraph"/>
        <w:numPr>
          <w:ilvl w:val="0"/>
          <w:numId w:val="6"/>
        </w:numPr>
        <w:spacing w:before="120" w:after="120" w:line="288" w:lineRule="auto"/>
        <w:rPr>
          <w:rFonts w:ascii="Graphik Regular" w:hAnsi="Graphik Regular"/>
          <w:lang w:val="en-GB"/>
        </w:rPr>
      </w:pPr>
      <w:r w:rsidRPr="005B14D1">
        <w:rPr>
          <w:rFonts w:ascii="Graphik Regular" w:hAnsi="Graphik Regular"/>
          <w:b/>
          <w:bCs/>
          <w:lang w:val="en-GB"/>
        </w:rPr>
        <w:t>Eating and Drinking with Acknowledged Risk (EDAR):</w:t>
      </w:r>
      <w:r w:rsidRPr="005B14D1">
        <w:rPr>
          <w:rFonts w:ascii="Graphik Regular" w:hAnsi="Graphik Regular"/>
          <w:lang w:val="en-GB"/>
        </w:rPr>
        <w:t xml:space="preserve"> A person-centred framework for discussing assisted nutrition and hydration</w:t>
      </w:r>
    </w:p>
    <w:p w14:paraId="5CFEE07C" w14:textId="77777777" w:rsidR="00AA02B9" w:rsidRPr="005B14D1" w:rsidRDefault="00A0090E">
      <w:pPr>
        <w:pStyle w:val="ListParagraph"/>
        <w:numPr>
          <w:ilvl w:val="0"/>
          <w:numId w:val="7"/>
        </w:numPr>
        <w:spacing w:before="120" w:after="120" w:line="288" w:lineRule="auto"/>
        <w:rPr>
          <w:rFonts w:ascii="Graphik Regular" w:hAnsi="Graphik Regular"/>
          <w:lang w:val="en-GB"/>
        </w:rPr>
      </w:pPr>
      <w:r w:rsidRPr="005B14D1">
        <w:rPr>
          <w:rFonts w:ascii="Graphik Regular" w:hAnsi="Graphik Regular"/>
          <w:b/>
          <w:bCs/>
          <w:lang w:val="en-GB"/>
        </w:rPr>
        <w:t>Voice Banking:</w:t>
      </w:r>
      <w:r w:rsidRPr="005B14D1">
        <w:rPr>
          <w:rFonts w:ascii="Graphik Regular" w:hAnsi="Graphik Regular"/>
          <w:lang w:val="en-GB"/>
        </w:rPr>
        <w:t xml:space="preserve"> Use of platforms such as </w:t>
      </w:r>
      <w:proofErr w:type="spellStart"/>
      <w:r w:rsidRPr="005B14D1">
        <w:rPr>
          <w:rFonts w:ascii="Graphik Regular" w:hAnsi="Graphik Regular"/>
          <w:lang w:val="en-GB"/>
        </w:rPr>
        <w:t>SpeakUnique</w:t>
      </w:r>
      <w:proofErr w:type="spellEnd"/>
      <w:r w:rsidRPr="005B14D1">
        <w:rPr>
          <w:rFonts w:ascii="Graphik Regular" w:hAnsi="Graphik Regular"/>
          <w:lang w:val="en-GB"/>
        </w:rPr>
        <w:t xml:space="preserve"> to preserve a patient's voice for future AAC use</w:t>
      </w:r>
    </w:p>
    <w:p w14:paraId="38F6EDC2" w14:textId="77777777" w:rsidR="00AA02B9" w:rsidRPr="005B14D1" w:rsidRDefault="00A0090E">
      <w:pPr>
        <w:pStyle w:val="Heading3"/>
        <w:spacing w:before="120" w:after="120" w:line="288" w:lineRule="auto"/>
        <w:rPr>
          <w:rFonts w:ascii="Graphik Regular" w:hAnsi="Graphik Regular"/>
          <w:lang w:val="en-GB"/>
        </w:rPr>
      </w:pPr>
      <w:bookmarkStart w:id="2" w:name="_Toc3"/>
      <w:r w:rsidRPr="005B14D1">
        <w:rPr>
          <w:rFonts w:ascii="Graphik Regular" w:hAnsi="Graphik Regular"/>
          <w:lang w:val="en-GB"/>
        </w:rPr>
        <w:t>Important Questions Raised</w:t>
      </w:r>
      <w:bookmarkEnd w:id="2"/>
    </w:p>
    <w:p w14:paraId="740BF6DA" w14:textId="77777777" w:rsidR="00AA02B9" w:rsidRPr="005B14D1" w:rsidRDefault="00A0090E">
      <w:pPr>
        <w:pStyle w:val="ListParagraph"/>
        <w:numPr>
          <w:ilvl w:val="0"/>
          <w:numId w:val="8"/>
        </w:numPr>
        <w:spacing w:before="120" w:after="120" w:line="288" w:lineRule="auto"/>
        <w:rPr>
          <w:rFonts w:ascii="Graphik Regular" w:hAnsi="Graphik Regular"/>
          <w:lang w:val="en-GB"/>
        </w:rPr>
      </w:pPr>
      <w:r w:rsidRPr="005B14D1">
        <w:rPr>
          <w:rFonts w:ascii="Graphik Regular" w:hAnsi="Graphik Regular"/>
          <w:lang w:val="en-GB"/>
        </w:rPr>
        <w:t>When is the best time to introduce discussions about non-oral feeding with patients?</w:t>
      </w:r>
    </w:p>
    <w:p w14:paraId="0A09FF10" w14:textId="77777777" w:rsidR="00AA02B9" w:rsidRPr="005B14D1" w:rsidRDefault="00A0090E">
      <w:pPr>
        <w:pStyle w:val="ListParagraph"/>
        <w:numPr>
          <w:ilvl w:val="0"/>
          <w:numId w:val="9"/>
        </w:numPr>
        <w:spacing w:before="120" w:after="120" w:line="288" w:lineRule="auto"/>
        <w:rPr>
          <w:rFonts w:ascii="Graphik Regular" w:hAnsi="Graphik Regular"/>
          <w:lang w:val="en-GB"/>
        </w:rPr>
      </w:pPr>
      <w:r w:rsidRPr="005B14D1">
        <w:rPr>
          <w:rFonts w:ascii="Graphik Regular" w:hAnsi="Graphik Regular"/>
          <w:lang w:val="en-GB"/>
        </w:rPr>
        <w:t>Is Expiratory Muscle Strength Training (EMST) effective for cough strength and secretion management in PSP patients?</w:t>
      </w:r>
    </w:p>
    <w:p w14:paraId="3C8AB1A6" w14:textId="77777777" w:rsidR="00AA02B9" w:rsidRPr="005B14D1" w:rsidRDefault="00A0090E">
      <w:pPr>
        <w:pStyle w:val="ListParagraph"/>
        <w:numPr>
          <w:ilvl w:val="0"/>
          <w:numId w:val="10"/>
        </w:numPr>
        <w:spacing w:before="120" w:after="120" w:line="288" w:lineRule="auto"/>
        <w:rPr>
          <w:rFonts w:ascii="Graphik Regular" w:hAnsi="Graphik Regular"/>
          <w:lang w:val="en-GB"/>
        </w:rPr>
      </w:pPr>
      <w:r w:rsidRPr="005B14D1">
        <w:rPr>
          <w:rFonts w:ascii="Graphik Regular" w:hAnsi="Graphik Regular"/>
          <w:lang w:val="en-GB"/>
        </w:rPr>
        <w:lastRenderedPageBreak/>
        <w:t>Has Lee Silverman Voice Treatment (LSVT) been successfully applied to people with PSP, and what challenges exist with generalisation of skills?</w:t>
      </w:r>
    </w:p>
    <w:p w14:paraId="2FCE06EC" w14:textId="77777777" w:rsidR="00AA02B9" w:rsidRPr="005B14D1" w:rsidRDefault="00A0090E">
      <w:pPr>
        <w:pStyle w:val="ListParagraph"/>
        <w:numPr>
          <w:ilvl w:val="0"/>
          <w:numId w:val="11"/>
        </w:numPr>
        <w:spacing w:before="120" w:after="120" w:line="288" w:lineRule="auto"/>
        <w:rPr>
          <w:rFonts w:ascii="Graphik Regular" w:hAnsi="Graphik Regular"/>
          <w:lang w:val="en-GB"/>
        </w:rPr>
      </w:pPr>
      <w:r w:rsidRPr="005B14D1">
        <w:rPr>
          <w:rFonts w:ascii="Graphik Regular" w:hAnsi="Graphik Regular"/>
          <w:lang w:val="en-GB"/>
        </w:rPr>
        <w:t>How can clinicians distinguish between a patient's genuine response and echolalic repetition when offering choices?</w:t>
      </w:r>
    </w:p>
    <w:p w14:paraId="0DEC4881" w14:textId="77777777" w:rsidR="00AA02B9" w:rsidRPr="005B14D1" w:rsidRDefault="00A0090E">
      <w:pPr>
        <w:pStyle w:val="ListParagraph"/>
        <w:numPr>
          <w:ilvl w:val="0"/>
          <w:numId w:val="12"/>
        </w:numPr>
        <w:spacing w:before="120" w:after="120" w:line="288" w:lineRule="auto"/>
        <w:rPr>
          <w:rFonts w:ascii="Graphik Regular" w:hAnsi="Graphik Regular"/>
          <w:lang w:val="en-GB"/>
        </w:rPr>
      </w:pPr>
      <w:r w:rsidRPr="005B14D1">
        <w:rPr>
          <w:rFonts w:ascii="Graphik Regular" w:hAnsi="Graphik Regular"/>
          <w:lang w:val="en-GB"/>
        </w:rPr>
        <w:t>How can capacity assessments be conducted most effectively given cognitive fluctuations in PSP?</w:t>
      </w:r>
    </w:p>
    <w:p w14:paraId="3CA63C41"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506256B7" w14:textId="77777777" w:rsidR="00AA02B9" w:rsidRPr="005B14D1" w:rsidRDefault="00A0090E">
      <w:pPr>
        <w:pStyle w:val="Heading2"/>
        <w:spacing w:before="120" w:after="120" w:line="288" w:lineRule="auto"/>
        <w:rPr>
          <w:rFonts w:ascii="Graphik Regular" w:hAnsi="Graphik Regular"/>
          <w:lang w:val="en-GB"/>
        </w:rPr>
      </w:pPr>
      <w:bookmarkStart w:id="3" w:name="_Toc4"/>
      <w:r w:rsidRPr="005B14D1">
        <w:rPr>
          <w:rFonts w:ascii="Graphik Regular" w:hAnsi="Graphik Regular"/>
          <w:lang w:val="en-GB"/>
        </w:rPr>
        <w:t>Key Takeaways and Summary of Learning Objectives</w:t>
      </w:r>
      <w:bookmarkEnd w:id="3"/>
    </w:p>
    <w:p w14:paraId="67A580CC" w14:textId="77777777" w:rsidR="00AA02B9" w:rsidRPr="005B14D1" w:rsidRDefault="00A0090E">
      <w:pPr>
        <w:pStyle w:val="ListParagraph"/>
        <w:numPr>
          <w:ilvl w:val="0"/>
          <w:numId w:val="13"/>
        </w:numPr>
        <w:spacing w:before="120" w:after="120" w:line="288" w:lineRule="auto"/>
        <w:rPr>
          <w:rFonts w:ascii="Graphik Regular" w:hAnsi="Graphik Regular"/>
          <w:lang w:val="en-GB"/>
        </w:rPr>
      </w:pPr>
      <w:r w:rsidRPr="005B14D1">
        <w:rPr>
          <w:rFonts w:ascii="Graphik Regular" w:hAnsi="Graphik Regular"/>
          <w:lang w:val="en-GB"/>
        </w:rPr>
        <w:t>PSP and CBS share overlapping symptoms but differ in onset, symmetry, and degree of cognitive involvement</w:t>
      </w:r>
    </w:p>
    <w:p w14:paraId="534AF58A" w14:textId="77777777" w:rsidR="00AA02B9" w:rsidRPr="005B14D1" w:rsidRDefault="00A0090E">
      <w:pPr>
        <w:pStyle w:val="ListParagraph"/>
        <w:numPr>
          <w:ilvl w:val="0"/>
          <w:numId w:val="14"/>
        </w:numPr>
        <w:spacing w:before="120" w:after="120" w:line="288" w:lineRule="auto"/>
        <w:rPr>
          <w:rFonts w:ascii="Graphik Regular" w:hAnsi="Graphik Regular"/>
          <w:lang w:val="en-GB"/>
        </w:rPr>
      </w:pPr>
      <w:r w:rsidRPr="005B14D1">
        <w:rPr>
          <w:rFonts w:ascii="Graphik Regular" w:hAnsi="Graphik Regular"/>
          <w:lang w:val="en-GB"/>
        </w:rPr>
        <w:t>Communication difficulties in PSP and CBS extend beyond speech changes to affect relationships, identity, and advanced care planning</w:t>
      </w:r>
    </w:p>
    <w:p w14:paraId="7DBA8A64" w14:textId="77777777" w:rsidR="00AA02B9" w:rsidRPr="005B14D1" w:rsidRDefault="00A0090E">
      <w:pPr>
        <w:pStyle w:val="ListParagraph"/>
        <w:numPr>
          <w:ilvl w:val="0"/>
          <w:numId w:val="15"/>
        </w:numPr>
        <w:spacing w:before="120" w:after="120" w:line="288" w:lineRule="auto"/>
        <w:rPr>
          <w:rFonts w:ascii="Graphik Regular" w:hAnsi="Graphik Regular"/>
          <w:lang w:val="en-GB"/>
        </w:rPr>
      </w:pPr>
      <w:r w:rsidRPr="005B14D1">
        <w:rPr>
          <w:rFonts w:ascii="Graphik Regular" w:hAnsi="Graphik Regular"/>
          <w:lang w:val="en-GB"/>
        </w:rPr>
        <w:t>Echolalia, binary reversal of yes/no responses, and bradyphrenia are key communication challenges requiring tailored strategies</w:t>
      </w:r>
    </w:p>
    <w:p w14:paraId="785C27AB" w14:textId="77777777" w:rsidR="00AA02B9" w:rsidRPr="005B14D1" w:rsidRDefault="00A0090E">
      <w:pPr>
        <w:pStyle w:val="ListParagraph"/>
        <w:numPr>
          <w:ilvl w:val="0"/>
          <w:numId w:val="16"/>
        </w:numPr>
        <w:spacing w:before="120" w:after="120" w:line="288" w:lineRule="auto"/>
        <w:rPr>
          <w:rFonts w:ascii="Graphik Regular" w:hAnsi="Graphik Regular"/>
          <w:lang w:val="en-GB"/>
        </w:rPr>
      </w:pPr>
      <w:r w:rsidRPr="005B14D1">
        <w:rPr>
          <w:rFonts w:ascii="Graphik Regular" w:hAnsi="Graphik Regular"/>
          <w:lang w:val="en-GB"/>
        </w:rPr>
        <w:t>Both low-tech and high-tech AAC options should be considered, with visual and physical access needs carefully assessed</w:t>
      </w:r>
    </w:p>
    <w:p w14:paraId="026AC961" w14:textId="77777777" w:rsidR="00AA02B9" w:rsidRPr="005B14D1" w:rsidRDefault="00A0090E">
      <w:pPr>
        <w:pStyle w:val="ListParagraph"/>
        <w:numPr>
          <w:ilvl w:val="0"/>
          <w:numId w:val="17"/>
        </w:numPr>
        <w:spacing w:before="120" w:after="120" w:line="288" w:lineRule="auto"/>
        <w:rPr>
          <w:rFonts w:ascii="Graphik Regular" w:hAnsi="Graphik Regular"/>
          <w:lang w:val="en-GB"/>
        </w:rPr>
      </w:pPr>
      <w:r w:rsidRPr="005B14D1">
        <w:rPr>
          <w:rFonts w:ascii="Graphik Regular" w:hAnsi="Graphik Regular"/>
          <w:lang w:val="en-GB"/>
        </w:rPr>
        <w:t xml:space="preserve">Voice banking through </w:t>
      </w:r>
      <w:proofErr w:type="spellStart"/>
      <w:r w:rsidRPr="005B14D1">
        <w:rPr>
          <w:rFonts w:ascii="Graphik Regular" w:hAnsi="Graphik Regular"/>
          <w:lang w:val="en-GB"/>
        </w:rPr>
        <w:t>SpeakUnique</w:t>
      </w:r>
      <w:proofErr w:type="spellEnd"/>
      <w:r w:rsidRPr="005B14D1">
        <w:rPr>
          <w:rFonts w:ascii="Graphik Regular" w:hAnsi="Graphik Regular"/>
          <w:lang w:val="en-GB"/>
        </w:rPr>
        <w:t xml:space="preserve"> is funded by the PSPA and should be introduced early, before significant speech deterioration</w:t>
      </w:r>
    </w:p>
    <w:p w14:paraId="55BC4443" w14:textId="77777777" w:rsidR="00AA02B9" w:rsidRPr="005B14D1" w:rsidRDefault="00A0090E">
      <w:pPr>
        <w:pStyle w:val="ListParagraph"/>
        <w:numPr>
          <w:ilvl w:val="0"/>
          <w:numId w:val="18"/>
        </w:numPr>
        <w:spacing w:before="120" w:after="120" w:line="288" w:lineRule="auto"/>
        <w:rPr>
          <w:rFonts w:ascii="Graphik Regular" w:hAnsi="Graphik Regular"/>
          <w:lang w:val="en-GB"/>
        </w:rPr>
      </w:pPr>
      <w:r w:rsidRPr="005B14D1">
        <w:rPr>
          <w:rFonts w:ascii="Graphik Regular" w:hAnsi="Graphik Regular"/>
          <w:lang w:val="en-GB"/>
        </w:rPr>
        <w:t>Swallowing difficulties are common in both PSP and CBS, with PSP typically showing earlier onset of dysphagia</w:t>
      </w:r>
    </w:p>
    <w:p w14:paraId="329396C2" w14:textId="77777777" w:rsidR="00AA02B9" w:rsidRPr="005B14D1" w:rsidRDefault="00A0090E">
      <w:pPr>
        <w:pStyle w:val="ListParagraph"/>
        <w:numPr>
          <w:ilvl w:val="0"/>
          <w:numId w:val="19"/>
        </w:numPr>
        <w:spacing w:before="120" w:after="120" w:line="288" w:lineRule="auto"/>
        <w:rPr>
          <w:rFonts w:ascii="Graphik Regular" w:hAnsi="Graphik Regular"/>
          <w:lang w:val="en-GB"/>
        </w:rPr>
      </w:pPr>
      <w:r w:rsidRPr="005B14D1">
        <w:rPr>
          <w:rFonts w:ascii="Graphik Regular" w:hAnsi="Graphik Regular"/>
          <w:lang w:val="en-GB"/>
        </w:rPr>
        <w:t xml:space="preserve">Impulsivity, </w:t>
      </w:r>
      <w:proofErr w:type="spellStart"/>
      <w:r w:rsidRPr="005B14D1">
        <w:rPr>
          <w:rFonts w:ascii="Graphik Regular" w:hAnsi="Graphik Regular"/>
          <w:lang w:val="en-GB"/>
        </w:rPr>
        <w:t>retrocollis</w:t>
      </w:r>
      <w:proofErr w:type="spellEnd"/>
      <w:r w:rsidRPr="005B14D1">
        <w:rPr>
          <w:rFonts w:ascii="Graphik Regular" w:hAnsi="Graphik Regular"/>
          <w:lang w:val="en-GB"/>
        </w:rPr>
        <w:t>, fatigue, and visual difficulties are PSP-specific risk factors that exacerbate dysphagia</w:t>
      </w:r>
    </w:p>
    <w:p w14:paraId="630B67D7" w14:textId="77777777" w:rsidR="00AA02B9" w:rsidRPr="005B14D1" w:rsidRDefault="00A0090E">
      <w:pPr>
        <w:pStyle w:val="ListParagraph"/>
        <w:numPr>
          <w:ilvl w:val="0"/>
          <w:numId w:val="20"/>
        </w:numPr>
        <w:spacing w:before="120" w:after="120" w:line="288" w:lineRule="auto"/>
        <w:rPr>
          <w:rFonts w:ascii="Graphik Regular" w:hAnsi="Graphik Regular"/>
          <w:lang w:val="en-GB"/>
        </w:rPr>
      </w:pPr>
      <w:r w:rsidRPr="005B14D1">
        <w:rPr>
          <w:rFonts w:ascii="Graphik Regular" w:hAnsi="Graphik Regular"/>
          <w:lang w:val="en-GB"/>
        </w:rPr>
        <w:t>Non-oral feeding discussions should begin early, particularly when cognitive or communication changes are first noted</w:t>
      </w:r>
    </w:p>
    <w:p w14:paraId="479B9B5E" w14:textId="77777777" w:rsidR="00AA02B9" w:rsidRPr="005B14D1" w:rsidRDefault="00A0090E">
      <w:pPr>
        <w:pStyle w:val="ListParagraph"/>
        <w:numPr>
          <w:ilvl w:val="0"/>
          <w:numId w:val="21"/>
        </w:numPr>
        <w:spacing w:before="120" w:after="120" w:line="288" w:lineRule="auto"/>
        <w:rPr>
          <w:rFonts w:ascii="Graphik Regular" w:hAnsi="Graphik Regular"/>
          <w:lang w:val="en-GB"/>
        </w:rPr>
      </w:pPr>
      <w:r w:rsidRPr="005B14D1">
        <w:rPr>
          <w:rFonts w:ascii="Graphik Regular" w:hAnsi="Graphik Regular"/>
          <w:lang w:val="en-GB"/>
        </w:rPr>
        <w:t>A multidisciplinary team (MDT) approach is essential for holistic, person-centred care</w:t>
      </w:r>
    </w:p>
    <w:p w14:paraId="37A42D15" w14:textId="77777777" w:rsidR="00AA02B9" w:rsidRPr="005B14D1" w:rsidRDefault="00A0090E">
      <w:pPr>
        <w:pStyle w:val="ListParagraph"/>
        <w:numPr>
          <w:ilvl w:val="0"/>
          <w:numId w:val="22"/>
        </w:numPr>
        <w:spacing w:before="120" w:after="120" w:line="288" w:lineRule="auto"/>
        <w:rPr>
          <w:rFonts w:ascii="Graphik Regular" w:hAnsi="Graphik Regular"/>
          <w:lang w:val="en-GB"/>
        </w:rPr>
      </w:pPr>
      <w:r w:rsidRPr="005B14D1">
        <w:rPr>
          <w:rFonts w:ascii="Graphik Regular" w:hAnsi="Graphik Regular"/>
          <w:lang w:val="en-GB"/>
        </w:rPr>
        <w:t>There is limited research specific to PSP and CBS; evidence is often drawn from related conditions such as Parkinson's disease and primary progressive aphasia</w:t>
      </w:r>
    </w:p>
    <w:p w14:paraId="3062407E"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4450EEA6" w14:textId="77777777" w:rsidR="00AA02B9" w:rsidRPr="005B14D1" w:rsidRDefault="00A0090E">
      <w:pPr>
        <w:pStyle w:val="Heading2"/>
        <w:spacing w:before="120" w:after="120" w:line="288" w:lineRule="auto"/>
        <w:rPr>
          <w:rFonts w:ascii="Graphik Regular" w:hAnsi="Graphik Regular"/>
          <w:lang w:val="en-GB"/>
        </w:rPr>
      </w:pPr>
      <w:bookmarkStart w:id="4" w:name="_Toc5"/>
      <w:r w:rsidRPr="005B14D1">
        <w:rPr>
          <w:rFonts w:ascii="Graphik Regular" w:hAnsi="Graphik Regular"/>
          <w:lang w:val="en-GB"/>
        </w:rPr>
        <w:lastRenderedPageBreak/>
        <w:t>Topic 1: PSP and CBS — Key Symptoms Relevant to Speech and Language Therapy</w:t>
      </w:r>
      <w:bookmarkEnd w:id="4"/>
    </w:p>
    <w:p w14:paraId="6FE03E14"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PSP presents with several distinct symptom clusters that directly affect communication and swallowing. Supranuclear palsy impairs vertical eye movement, making reading and visual scanning difficult. Impulsivity, particularly in Richardson syndrome, can affect eating behaviours. Executive dysfunction, bradyphrenia, and slowed initiation are hallmark cognitive features. CBS tends to present more asymmetrically, with a later median onset of speech and swallow changes, and is more associated with language impairment, apraxia, cortical sensory deficits, and alien limb phenomenon. Overlap between PSP and CBS presentations is common and clinicians are encouraged to focus on the individual's current presentation rather than diagnosis alone.</w:t>
      </w:r>
    </w:p>
    <w:p w14:paraId="08BA7510" w14:textId="77777777" w:rsidR="00AA02B9" w:rsidRPr="005B14D1" w:rsidRDefault="00A0090E">
      <w:pPr>
        <w:pStyle w:val="Heading3"/>
        <w:spacing w:before="120" w:after="120" w:line="288" w:lineRule="auto"/>
        <w:rPr>
          <w:rFonts w:ascii="Graphik Regular" w:hAnsi="Graphik Regular"/>
          <w:lang w:val="en-GB"/>
        </w:rPr>
      </w:pPr>
      <w:bookmarkStart w:id="5" w:name="_Toc6"/>
      <w:r w:rsidRPr="005B14D1">
        <w:rPr>
          <w:rFonts w:ascii="Graphik Regular" w:hAnsi="Graphik Regular"/>
          <w:lang w:val="en-GB"/>
        </w:rPr>
        <w:t>Relevant Q&amp;A</w:t>
      </w:r>
      <w:bookmarkEnd w:id="5"/>
    </w:p>
    <w:p w14:paraId="74299A96"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No specific Q&amp;A was recorded for this topic during the session.</w:t>
      </w:r>
    </w:p>
    <w:p w14:paraId="7B1C5A09"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09B6FAB1" w14:textId="77777777" w:rsidR="00AA02B9" w:rsidRPr="005B14D1" w:rsidRDefault="00A0090E">
      <w:pPr>
        <w:pStyle w:val="Heading2"/>
        <w:spacing w:before="120" w:after="120" w:line="288" w:lineRule="auto"/>
        <w:rPr>
          <w:rFonts w:ascii="Graphik Regular" w:hAnsi="Graphik Regular"/>
          <w:lang w:val="en-GB"/>
        </w:rPr>
      </w:pPr>
      <w:bookmarkStart w:id="6" w:name="_Toc7"/>
      <w:r w:rsidRPr="005B14D1">
        <w:rPr>
          <w:rFonts w:ascii="Graphik Regular" w:hAnsi="Graphik Regular"/>
          <w:lang w:val="en-GB"/>
        </w:rPr>
        <w:t>Topic 2: Communication — Impact and Intervention Strategies</w:t>
      </w:r>
      <w:bookmarkEnd w:id="6"/>
    </w:p>
    <w:p w14:paraId="4BBC0FAC"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Speech changes in PSP and CBS include mixed dysarthria, apraxia, mono-pitch, reduced volume control, dysfluency, echolalia, and binary reversal of yes/no responses. Language changes include reduced verbal fluency, word-finding difficulties, and reduced spontaneity of speech. These difficulties affect not only immediate communication needs but also social relationships, identity, and the ability to participate in advanced care planning discussions.</w:t>
      </w:r>
    </w:p>
    <w:p w14:paraId="08B21C3E"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Intervention approaches include:</w:t>
      </w:r>
    </w:p>
    <w:p w14:paraId="33F2396F" w14:textId="77777777" w:rsidR="00AA02B9" w:rsidRPr="005B14D1" w:rsidRDefault="00A0090E">
      <w:pPr>
        <w:pStyle w:val="ListParagraph"/>
        <w:numPr>
          <w:ilvl w:val="0"/>
          <w:numId w:val="23"/>
        </w:numPr>
        <w:spacing w:before="120" w:after="120" w:line="288" w:lineRule="auto"/>
        <w:rPr>
          <w:rFonts w:ascii="Graphik Regular" w:hAnsi="Graphik Regular"/>
          <w:lang w:val="en-GB"/>
        </w:rPr>
      </w:pPr>
      <w:r w:rsidRPr="005B14D1">
        <w:rPr>
          <w:rFonts w:ascii="Graphik Regular" w:hAnsi="Graphik Regular"/>
          <w:b/>
          <w:bCs/>
          <w:lang w:val="en-GB"/>
        </w:rPr>
        <w:t>SLOP strategy:</w:t>
      </w:r>
      <w:r w:rsidRPr="005B14D1">
        <w:rPr>
          <w:rFonts w:ascii="Graphik Regular" w:hAnsi="Graphik Regular"/>
          <w:lang w:val="en-GB"/>
        </w:rPr>
        <w:t xml:space="preserve"> Slow, Loud, Over-articulate, Pause</w:t>
      </w:r>
    </w:p>
    <w:p w14:paraId="6E923907" w14:textId="77777777" w:rsidR="00AA02B9" w:rsidRPr="005B14D1" w:rsidRDefault="00A0090E">
      <w:pPr>
        <w:pStyle w:val="ListParagraph"/>
        <w:numPr>
          <w:ilvl w:val="0"/>
          <w:numId w:val="24"/>
        </w:numPr>
        <w:spacing w:before="120" w:after="120" w:line="288" w:lineRule="auto"/>
        <w:rPr>
          <w:rFonts w:ascii="Graphik Regular" w:hAnsi="Graphik Regular"/>
          <w:lang w:val="en-GB"/>
        </w:rPr>
      </w:pPr>
      <w:r w:rsidRPr="005B14D1">
        <w:rPr>
          <w:rFonts w:ascii="Graphik Regular" w:hAnsi="Graphik Regular"/>
          <w:b/>
          <w:bCs/>
          <w:lang w:val="en-GB"/>
        </w:rPr>
        <w:t>Conversation partner training</w:t>
      </w:r>
      <w:r w:rsidRPr="005B14D1">
        <w:rPr>
          <w:rFonts w:ascii="Graphik Regular" w:hAnsi="Graphik Regular"/>
          <w:lang w:val="en-GB"/>
        </w:rPr>
        <w:t xml:space="preserve"> and total communication approaches</w:t>
      </w:r>
    </w:p>
    <w:p w14:paraId="7AA2BC59" w14:textId="77777777" w:rsidR="00AA02B9" w:rsidRPr="005B14D1" w:rsidRDefault="00A0090E">
      <w:pPr>
        <w:pStyle w:val="ListParagraph"/>
        <w:numPr>
          <w:ilvl w:val="0"/>
          <w:numId w:val="25"/>
        </w:numPr>
        <w:spacing w:before="120" w:after="120" w:line="288" w:lineRule="auto"/>
        <w:rPr>
          <w:rFonts w:ascii="Graphik Regular" w:hAnsi="Graphik Regular"/>
          <w:lang w:val="en-GB"/>
        </w:rPr>
      </w:pPr>
      <w:r w:rsidRPr="005B14D1">
        <w:rPr>
          <w:rFonts w:ascii="Graphik Regular" w:hAnsi="Graphik Regular"/>
          <w:b/>
          <w:bCs/>
          <w:lang w:val="en-GB"/>
        </w:rPr>
        <w:t>Personalised communication guidelines and passports</w:t>
      </w:r>
      <w:r w:rsidRPr="005B14D1">
        <w:rPr>
          <w:rFonts w:ascii="Graphik Regular" w:hAnsi="Graphik Regular"/>
          <w:lang w:val="en-GB"/>
        </w:rPr>
        <w:t xml:space="preserve"> for patients with care packages</w:t>
      </w:r>
    </w:p>
    <w:p w14:paraId="50209772" w14:textId="77777777" w:rsidR="00AA02B9" w:rsidRPr="005B14D1" w:rsidRDefault="00A0090E">
      <w:pPr>
        <w:pStyle w:val="ListParagraph"/>
        <w:numPr>
          <w:ilvl w:val="0"/>
          <w:numId w:val="26"/>
        </w:numPr>
        <w:spacing w:before="120" w:after="120" w:line="288" w:lineRule="auto"/>
        <w:rPr>
          <w:rFonts w:ascii="Graphik Regular" w:hAnsi="Graphik Regular"/>
          <w:lang w:val="en-GB"/>
        </w:rPr>
      </w:pPr>
      <w:r w:rsidRPr="005B14D1">
        <w:rPr>
          <w:rFonts w:ascii="Graphik Regular" w:hAnsi="Graphik Regular"/>
          <w:b/>
          <w:bCs/>
          <w:lang w:val="en-GB"/>
        </w:rPr>
        <w:t>AAC assessment</w:t>
      </w:r>
      <w:r w:rsidRPr="005B14D1">
        <w:rPr>
          <w:rFonts w:ascii="Graphik Regular" w:hAnsi="Graphik Regular"/>
          <w:lang w:val="en-GB"/>
        </w:rPr>
        <w:t xml:space="preserve"> considering cognition, literacy, physical access, visual needs, and fatigue</w:t>
      </w:r>
    </w:p>
    <w:p w14:paraId="0D5EC6A9" w14:textId="77777777" w:rsidR="00AA02B9" w:rsidRPr="005B14D1" w:rsidRDefault="00A0090E">
      <w:pPr>
        <w:pStyle w:val="ListParagraph"/>
        <w:numPr>
          <w:ilvl w:val="0"/>
          <w:numId w:val="27"/>
        </w:numPr>
        <w:spacing w:before="120" w:after="120" w:line="288" w:lineRule="auto"/>
        <w:rPr>
          <w:rFonts w:ascii="Graphik Regular" w:hAnsi="Graphik Regular"/>
          <w:lang w:val="en-GB"/>
        </w:rPr>
      </w:pPr>
      <w:r w:rsidRPr="005B14D1">
        <w:rPr>
          <w:rFonts w:ascii="Graphik Regular" w:hAnsi="Graphik Regular"/>
          <w:b/>
          <w:bCs/>
          <w:lang w:val="en-GB"/>
        </w:rPr>
        <w:lastRenderedPageBreak/>
        <w:t>Low-tech options:</w:t>
      </w:r>
      <w:r w:rsidRPr="005B14D1">
        <w:rPr>
          <w:rFonts w:ascii="Graphik Regular" w:hAnsi="Graphik Regular"/>
          <w:lang w:val="en-GB"/>
        </w:rPr>
        <w:t xml:space="preserve"> alphabet charts (including high-contrast formats), communication books with photographs, yes/no cards, and auditory scanning charts</w:t>
      </w:r>
    </w:p>
    <w:p w14:paraId="07F7F77F" w14:textId="77777777" w:rsidR="00AA02B9" w:rsidRPr="005B14D1" w:rsidRDefault="00A0090E">
      <w:pPr>
        <w:pStyle w:val="ListParagraph"/>
        <w:numPr>
          <w:ilvl w:val="0"/>
          <w:numId w:val="28"/>
        </w:numPr>
        <w:spacing w:before="120" w:after="120" w:line="288" w:lineRule="auto"/>
        <w:rPr>
          <w:rFonts w:ascii="Graphik Regular" w:hAnsi="Graphik Regular"/>
          <w:lang w:val="en-GB"/>
        </w:rPr>
      </w:pPr>
      <w:r w:rsidRPr="005B14D1">
        <w:rPr>
          <w:rFonts w:ascii="Graphik Regular" w:hAnsi="Graphik Regular"/>
          <w:b/>
          <w:bCs/>
          <w:lang w:val="en-GB"/>
        </w:rPr>
        <w:t>High-tech options:</w:t>
      </w:r>
      <w:r w:rsidRPr="005B14D1">
        <w:rPr>
          <w:rFonts w:ascii="Graphik Regular" w:hAnsi="Graphik Regular"/>
          <w:lang w:val="en-GB"/>
        </w:rPr>
        <w:t xml:space="preserve"> communication apps (referenced via the AAIC Scotland app wheels), voice amplifiers, and accessibility setting adjustments on tablets/phones</w:t>
      </w:r>
    </w:p>
    <w:p w14:paraId="4EDE7C28" w14:textId="77777777" w:rsidR="00AA02B9" w:rsidRPr="005B14D1" w:rsidRDefault="00A0090E">
      <w:pPr>
        <w:pStyle w:val="ListParagraph"/>
        <w:numPr>
          <w:ilvl w:val="0"/>
          <w:numId w:val="29"/>
        </w:numPr>
        <w:spacing w:before="120" w:after="120" w:line="288" w:lineRule="auto"/>
        <w:rPr>
          <w:rFonts w:ascii="Graphik Regular" w:hAnsi="Graphik Regular"/>
          <w:lang w:val="en-GB"/>
        </w:rPr>
      </w:pPr>
      <w:r w:rsidRPr="005B14D1">
        <w:rPr>
          <w:rFonts w:ascii="Graphik Regular" w:hAnsi="Graphik Regular"/>
          <w:b/>
          <w:bCs/>
          <w:lang w:val="en-GB"/>
        </w:rPr>
        <w:t>Voice banking</w:t>
      </w:r>
      <w:r w:rsidRPr="005B14D1">
        <w:rPr>
          <w:rFonts w:ascii="Graphik Regular" w:hAnsi="Graphik Regular"/>
          <w:lang w:val="en-GB"/>
        </w:rPr>
        <w:t xml:space="preserve"> via </w:t>
      </w:r>
      <w:proofErr w:type="spellStart"/>
      <w:r w:rsidRPr="005B14D1">
        <w:rPr>
          <w:rFonts w:ascii="Graphik Regular" w:hAnsi="Graphik Regular"/>
          <w:lang w:val="en-GB"/>
        </w:rPr>
        <w:t>SpeakUnique</w:t>
      </w:r>
      <w:proofErr w:type="spellEnd"/>
      <w:r w:rsidRPr="005B14D1">
        <w:rPr>
          <w:rFonts w:ascii="Graphik Regular" w:hAnsi="Graphik Regular"/>
          <w:lang w:val="en-GB"/>
        </w:rPr>
        <w:t>, funded by the PSPA, with three options: Voice Build, Voice Repair, and Voice Design</w:t>
      </w:r>
    </w:p>
    <w:p w14:paraId="484DED23"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A real-world case example was shared of a patient with PSP and corticobasal traits who experienced significant echolalia, bradyphrenia, yes/no reversals, and anxiety around change. A low-tech, paper-based communication chart was implemented alongside total communication strategies, carer education, and MDT advocacy, ultimately resulting in a change in her care package to better meet her communication and social needs.</w:t>
      </w:r>
    </w:p>
    <w:p w14:paraId="708F330D" w14:textId="77777777" w:rsidR="00AA02B9" w:rsidRPr="005B14D1" w:rsidRDefault="00A0090E">
      <w:pPr>
        <w:pStyle w:val="Heading3"/>
        <w:spacing w:before="120" w:after="120" w:line="288" w:lineRule="auto"/>
        <w:rPr>
          <w:rFonts w:ascii="Graphik Regular" w:hAnsi="Graphik Regular"/>
          <w:lang w:val="en-GB"/>
        </w:rPr>
      </w:pPr>
      <w:bookmarkStart w:id="7" w:name="_Toc8"/>
      <w:r w:rsidRPr="005B14D1">
        <w:rPr>
          <w:rFonts w:ascii="Graphik Regular" w:hAnsi="Graphik Regular"/>
          <w:lang w:val="en-GB"/>
        </w:rPr>
        <w:t>Relevant Q&amp;A</w:t>
      </w:r>
      <w:bookmarkEnd w:id="7"/>
    </w:p>
    <w:p w14:paraId="40A663AC"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b/>
          <w:bCs/>
          <w:lang w:val="en-GB"/>
        </w:rPr>
        <w:t>Question:</w:t>
      </w:r>
      <w:r w:rsidRPr="005B14D1">
        <w:rPr>
          <w:rFonts w:ascii="Graphik Regular" w:hAnsi="Graphik Regular"/>
          <w:lang w:val="en-GB"/>
        </w:rPr>
        <w:t xml:space="preserve"> Is there any positive experience of using EMST for cough strength and pharyngeal secretion management in PSP patients?</w:t>
      </w:r>
    </w:p>
    <w:p w14:paraId="4A4A9154" w14:textId="2830EECD" w:rsidR="00AA02B9" w:rsidRPr="005B14D1" w:rsidRDefault="0709A09C">
      <w:pPr>
        <w:spacing w:before="120" w:after="120" w:line="288" w:lineRule="auto"/>
        <w:rPr>
          <w:rFonts w:ascii="Graphik Regular" w:hAnsi="Graphik Regular"/>
          <w:lang w:val="en-GB"/>
        </w:rPr>
      </w:pPr>
      <w:r w:rsidRPr="005B14D1">
        <w:rPr>
          <w:rFonts w:ascii="Graphik Regular" w:hAnsi="Graphik Regular"/>
          <w:b/>
          <w:bCs/>
          <w:lang w:val="en-GB"/>
        </w:rPr>
        <w:t>Answer (Gillian McKinley):</w:t>
      </w:r>
      <w:r w:rsidRPr="005B14D1">
        <w:rPr>
          <w:rFonts w:ascii="Graphik Regular" w:hAnsi="Graphik Regular"/>
          <w:lang w:val="en-GB"/>
        </w:rPr>
        <w:t xml:space="preserve"> EMST is not currently used within Gillian McKinley's service, but outreach to other services to gather their experience has taken place. A community of practice for EMST exists through Parkinson's UK, where some therapists are using it with progressive neurological groups including PSP. More evidence may be emerging in this area.</w:t>
      </w:r>
    </w:p>
    <w:p w14:paraId="33951372" w14:textId="0066D6D7" w:rsidR="0709A09C" w:rsidRPr="005B14D1" w:rsidRDefault="0709A09C" w:rsidP="0709A09C">
      <w:pPr>
        <w:spacing w:before="120" w:after="120" w:line="288" w:lineRule="auto"/>
        <w:rPr>
          <w:rFonts w:ascii="Graphik Regular" w:hAnsi="Graphik Regular"/>
          <w:lang w:val="en-GB"/>
        </w:rPr>
      </w:pPr>
    </w:p>
    <w:p w14:paraId="29B6272C"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b/>
          <w:bCs/>
          <w:lang w:val="en-GB"/>
        </w:rPr>
        <w:t>Question:</w:t>
      </w:r>
      <w:r w:rsidRPr="005B14D1">
        <w:rPr>
          <w:rFonts w:ascii="Graphik Regular" w:hAnsi="Graphik Regular"/>
          <w:lang w:val="en-GB"/>
        </w:rPr>
        <w:t xml:space="preserve"> Do you offer LSVT to people with PSP, and has it been successful? Are there challenges with generalisation of skills?</w:t>
      </w:r>
    </w:p>
    <w:p w14:paraId="4C098CCA" w14:textId="5F70239B" w:rsidR="00AA02B9" w:rsidRPr="005B14D1" w:rsidRDefault="513EBDA6">
      <w:pPr>
        <w:spacing w:before="120" w:after="120" w:line="288" w:lineRule="auto"/>
        <w:rPr>
          <w:rFonts w:ascii="Graphik Regular" w:hAnsi="Graphik Regular"/>
          <w:lang w:val="en-GB"/>
        </w:rPr>
      </w:pPr>
      <w:r w:rsidRPr="005B14D1">
        <w:rPr>
          <w:rFonts w:ascii="Graphik Regular" w:hAnsi="Graphik Regular"/>
          <w:b/>
          <w:bCs/>
          <w:lang w:val="en-GB"/>
        </w:rPr>
        <w:t>Answer (Gillian McKinley):</w:t>
      </w:r>
      <w:r w:rsidRPr="005B14D1">
        <w:rPr>
          <w:rFonts w:ascii="Graphik Regular" w:hAnsi="Graphik Regular"/>
          <w:lang w:val="en-GB"/>
        </w:rPr>
        <w:t xml:space="preserve"> LSVT is not currently offered regularly within Gillian McKinley's service, though the pathway is under review and this includes upskilling clinicians. Clinicians using LSVT with PSP patients are encouraged to share their experiences, particularly regarding constraints and outcomes.</w:t>
      </w:r>
    </w:p>
    <w:p w14:paraId="503E6578" w14:textId="5862B026" w:rsidR="513EBDA6" w:rsidRPr="005B14D1" w:rsidRDefault="513EBDA6" w:rsidP="513EBDA6">
      <w:pPr>
        <w:spacing w:line="257" w:lineRule="auto"/>
        <w:rPr>
          <w:rFonts w:ascii="Graphik Regular" w:hAnsi="Graphik Regular"/>
          <w:lang w:val="en-GB"/>
        </w:rPr>
      </w:pPr>
      <w:r w:rsidRPr="005B14D1">
        <w:rPr>
          <w:rFonts w:ascii="Graphik Regular" w:hAnsi="Graphik Regular"/>
          <w:color w:val="333333"/>
          <w:lang w:val="en-GB"/>
        </w:rPr>
        <w:t>In relation to the above questions, a</w:t>
      </w:r>
      <w:r w:rsidRPr="005B14D1">
        <w:rPr>
          <w:rFonts w:ascii="Graphik Regular" w:eastAsia="Aptos" w:hAnsi="Graphik Regular" w:cs="Aptos"/>
          <w:sz w:val="22"/>
          <w:szCs w:val="22"/>
          <w:lang w:val="en-GB"/>
        </w:rPr>
        <w:t xml:space="preserve"> recent scoping review into rehab in strategies for atypical parkinsonian syndromes (Kamo et al 2026) identifies a recent study using EMST in MSA diagnosis </w:t>
      </w:r>
      <w:r w:rsidRPr="005B14D1">
        <w:rPr>
          <w:rFonts w:ascii="Graphik Regular" w:hAnsi="Graphik Regular"/>
          <w:color w:val="333333"/>
          <w:lang w:val="en-GB"/>
        </w:rPr>
        <w:t>eight-week expiratory muscle strength training program for 15 MSA patients, resulting in a significant increase in maximal expiratory pressure (class III).</w:t>
      </w:r>
      <w:hyperlink r:id="rId8" w:anchor="bibr65-1877718X261440430">
        <w:r w:rsidRPr="005B14D1">
          <w:rPr>
            <w:rStyle w:val="Hyperlink"/>
            <w:rFonts w:ascii="Graphik Regular" w:hAnsi="Graphik Regular"/>
            <w:color w:val="2537C6"/>
            <w:vertAlign w:val="superscript"/>
            <w:lang w:val="en-GB"/>
          </w:rPr>
          <w:t>65</w:t>
        </w:r>
      </w:hyperlink>
      <w:r w:rsidRPr="005B14D1">
        <w:rPr>
          <w:rFonts w:ascii="Graphik Regular" w:hAnsi="Graphik Regular"/>
          <w:color w:val="333333"/>
          <w:lang w:val="en-GB"/>
        </w:rPr>
        <w:t xml:space="preserve"> Park et al. also  implemented a four-week LSVT program in </w:t>
      </w:r>
      <w:r w:rsidRPr="005B14D1">
        <w:rPr>
          <w:rFonts w:ascii="Graphik Regular" w:hAnsi="Graphik Regular"/>
          <w:color w:val="333333"/>
          <w:lang w:val="en-GB"/>
        </w:rPr>
        <w:lastRenderedPageBreak/>
        <w:t xml:space="preserve">patients with MSA-C, reporting significant improvements in voice intensity and swallowing function as measured by the </w:t>
      </w:r>
      <w:proofErr w:type="spellStart"/>
      <w:r w:rsidRPr="005B14D1">
        <w:rPr>
          <w:rFonts w:ascii="Graphik Regular" w:hAnsi="Graphik Regular"/>
          <w:color w:val="333333"/>
          <w:lang w:val="en-GB"/>
        </w:rPr>
        <w:t>videofluoroscopic</w:t>
      </w:r>
      <w:proofErr w:type="spellEnd"/>
      <w:r w:rsidRPr="005B14D1">
        <w:rPr>
          <w:rFonts w:ascii="Graphik Regular" w:hAnsi="Graphik Regular"/>
          <w:color w:val="333333"/>
          <w:lang w:val="en-GB"/>
        </w:rPr>
        <w:t xml:space="preserve"> dysphagia scale and pharyngeal phase indices.</w:t>
      </w:r>
    </w:p>
    <w:p w14:paraId="256AF800"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13B8F0F1" w14:textId="77777777" w:rsidR="00AA02B9" w:rsidRPr="005B14D1" w:rsidRDefault="00A0090E">
      <w:pPr>
        <w:pStyle w:val="Heading2"/>
        <w:spacing w:before="120" w:after="120" w:line="288" w:lineRule="auto"/>
        <w:rPr>
          <w:rFonts w:ascii="Graphik Regular" w:hAnsi="Graphik Regular"/>
          <w:lang w:val="en-GB"/>
        </w:rPr>
      </w:pPr>
      <w:bookmarkStart w:id="8" w:name="_Toc9"/>
      <w:r w:rsidRPr="005B14D1">
        <w:rPr>
          <w:rFonts w:ascii="Graphik Regular" w:hAnsi="Graphik Regular"/>
          <w:lang w:val="en-GB"/>
        </w:rPr>
        <w:t>Topic 3: Swallowing — Assessment, Risk, and Management</w:t>
      </w:r>
      <w:bookmarkEnd w:id="8"/>
    </w:p>
    <w:p w14:paraId="39001854"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Swallowing difficulties are common in both PSP and CBS, with PSP typically showing earlier onset. The oral phase becomes slower, with disorganised tongue movements affecting bolus transfer. The pharyngeal phase may show delayed swallow initiation, incomplete airway closure, and reduced cough strength. Saliva management can also become problematic. A shorter interval between PSP symptom onset and dysphagia development has been associated with worse overall outcomes.</w:t>
      </w:r>
    </w:p>
    <w:p w14:paraId="53B232FE"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 xml:space="preserve">PSP-specific risk factors for dysphagia include impulsivity (large mouthfuls, rapid eating), </w:t>
      </w:r>
      <w:proofErr w:type="spellStart"/>
      <w:r w:rsidRPr="005B14D1">
        <w:rPr>
          <w:rFonts w:ascii="Graphik Regular" w:hAnsi="Graphik Regular"/>
          <w:lang w:val="en-GB"/>
        </w:rPr>
        <w:t>retrocollis</w:t>
      </w:r>
      <w:proofErr w:type="spellEnd"/>
      <w:r w:rsidRPr="005B14D1">
        <w:rPr>
          <w:rFonts w:ascii="Graphik Regular" w:hAnsi="Graphik Regular"/>
          <w:lang w:val="en-GB"/>
        </w:rPr>
        <w:t xml:space="preserve"> (hyperextended neck posture), fatigue, visual difficulties affecting food identification, and poor oral hygiene access.</w:t>
      </w:r>
    </w:p>
    <w:p w14:paraId="765B2A5D"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Management strategies include:</w:t>
      </w:r>
    </w:p>
    <w:p w14:paraId="227527CD" w14:textId="46ECBFFD" w:rsidR="00AA02B9" w:rsidRPr="005B14D1" w:rsidRDefault="513EBDA6">
      <w:pPr>
        <w:pStyle w:val="ListParagraph"/>
        <w:numPr>
          <w:ilvl w:val="0"/>
          <w:numId w:val="30"/>
        </w:numPr>
        <w:spacing w:before="120" w:after="120" w:line="288" w:lineRule="auto"/>
        <w:rPr>
          <w:rFonts w:ascii="Graphik Regular" w:hAnsi="Graphik Regular"/>
          <w:lang w:val="en-GB"/>
        </w:rPr>
      </w:pPr>
      <w:r w:rsidRPr="005B14D1">
        <w:rPr>
          <w:rFonts w:ascii="Graphik Regular" w:hAnsi="Graphik Regular"/>
          <w:lang w:val="en-GB"/>
        </w:rPr>
        <w:t>Adjusting the level and type of eating assistance (hand-over-hand, full assistance, supervised self-feeding), strategies to support management of impulsivity such as direct prompts or smaller cutlery</w:t>
      </w:r>
    </w:p>
    <w:p w14:paraId="03849A40" w14:textId="77777777" w:rsidR="00AA02B9" w:rsidRPr="005B14D1" w:rsidRDefault="00A0090E">
      <w:pPr>
        <w:pStyle w:val="ListParagraph"/>
        <w:numPr>
          <w:ilvl w:val="0"/>
          <w:numId w:val="31"/>
        </w:numPr>
        <w:spacing w:before="120" w:after="120" w:line="288" w:lineRule="auto"/>
        <w:rPr>
          <w:rFonts w:ascii="Graphik Regular" w:hAnsi="Graphik Regular"/>
          <w:lang w:val="en-GB"/>
        </w:rPr>
      </w:pPr>
      <w:r w:rsidRPr="005B14D1">
        <w:rPr>
          <w:rFonts w:ascii="Graphik Regular" w:hAnsi="Graphik Regular"/>
          <w:lang w:val="en-GB"/>
        </w:rPr>
        <w:t>Timing meals to align with periods of least fatigue</w:t>
      </w:r>
    </w:p>
    <w:p w14:paraId="111E3443" w14:textId="77777777" w:rsidR="00AA02B9" w:rsidRPr="005B14D1" w:rsidRDefault="00A0090E">
      <w:pPr>
        <w:pStyle w:val="ListParagraph"/>
        <w:numPr>
          <w:ilvl w:val="0"/>
          <w:numId w:val="32"/>
        </w:numPr>
        <w:spacing w:before="120" w:after="120" w:line="288" w:lineRule="auto"/>
        <w:rPr>
          <w:rFonts w:ascii="Graphik Regular" w:hAnsi="Graphik Regular"/>
          <w:lang w:val="en-GB"/>
        </w:rPr>
      </w:pPr>
      <w:r w:rsidRPr="005B14D1">
        <w:rPr>
          <w:rFonts w:ascii="Graphik Regular" w:hAnsi="Graphik Regular"/>
          <w:lang w:val="en-GB"/>
        </w:rPr>
        <w:t>Reducing distractions during mealtimes</w:t>
      </w:r>
    </w:p>
    <w:p w14:paraId="4EC7ABDB" w14:textId="77777777" w:rsidR="00AA02B9" w:rsidRPr="005B14D1" w:rsidRDefault="00A0090E">
      <w:pPr>
        <w:pStyle w:val="ListParagraph"/>
        <w:numPr>
          <w:ilvl w:val="0"/>
          <w:numId w:val="33"/>
        </w:numPr>
        <w:spacing w:before="120" w:after="120" w:line="288" w:lineRule="auto"/>
        <w:rPr>
          <w:rFonts w:ascii="Graphik Regular" w:hAnsi="Graphik Regular"/>
          <w:lang w:val="en-GB"/>
        </w:rPr>
      </w:pPr>
      <w:r w:rsidRPr="005B14D1">
        <w:rPr>
          <w:rFonts w:ascii="Graphik Regular" w:hAnsi="Graphik Regular"/>
          <w:lang w:val="en-GB"/>
        </w:rPr>
        <w:t>Optimising posture (upright, midline) during and after meals</w:t>
      </w:r>
    </w:p>
    <w:p w14:paraId="5D18CF44" w14:textId="0A66C7AA" w:rsidR="00AA02B9" w:rsidRPr="005B14D1" w:rsidRDefault="513EBDA6">
      <w:pPr>
        <w:pStyle w:val="ListParagraph"/>
        <w:numPr>
          <w:ilvl w:val="0"/>
          <w:numId w:val="34"/>
        </w:numPr>
        <w:spacing w:before="120" w:after="120" w:line="288" w:lineRule="auto"/>
        <w:rPr>
          <w:rFonts w:ascii="Graphik Regular" w:hAnsi="Graphik Regular"/>
          <w:lang w:val="en-GB"/>
        </w:rPr>
      </w:pPr>
      <w:r w:rsidRPr="005B14D1">
        <w:rPr>
          <w:rFonts w:ascii="Graphik Regular" w:hAnsi="Graphik Regular"/>
          <w:lang w:val="en-GB"/>
        </w:rPr>
        <w:t xml:space="preserve">Adaptive equipment: nosy cups, handy cups, one-way valve straws, angled cutlery, plate guards, and flow-limiting cup lids. It is important to consider the needs of the person. </w:t>
      </w:r>
    </w:p>
    <w:p w14:paraId="1BD45453" w14:textId="77777777" w:rsidR="00AA02B9" w:rsidRPr="005B14D1" w:rsidRDefault="00A0090E">
      <w:pPr>
        <w:pStyle w:val="ListParagraph"/>
        <w:numPr>
          <w:ilvl w:val="0"/>
          <w:numId w:val="35"/>
        </w:numPr>
        <w:spacing w:before="120" w:after="120" w:line="288" w:lineRule="auto"/>
        <w:rPr>
          <w:rFonts w:ascii="Graphik Regular" w:hAnsi="Graphik Regular"/>
          <w:lang w:val="en-GB"/>
        </w:rPr>
      </w:pPr>
      <w:r w:rsidRPr="005B14D1">
        <w:rPr>
          <w:rFonts w:ascii="Graphik Regular" w:hAnsi="Graphik Regular"/>
          <w:lang w:val="en-GB"/>
        </w:rPr>
        <w:t>Food and fluid texture modification using IDDSI (International Dysphagia Diet Standardisation Initiative) descriptors</w:t>
      </w:r>
    </w:p>
    <w:p w14:paraId="3BB3A7DA" w14:textId="77777777" w:rsidR="00AA02B9" w:rsidRPr="005B14D1" w:rsidRDefault="00A0090E">
      <w:pPr>
        <w:pStyle w:val="ListParagraph"/>
        <w:numPr>
          <w:ilvl w:val="0"/>
          <w:numId w:val="36"/>
        </w:numPr>
        <w:spacing w:before="120" w:after="120" w:line="288" w:lineRule="auto"/>
        <w:rPr>
          <w:rFonts w:ascii="Graphik Regular" w:hAnsi="Graphik Regular"/>
          <w:lang w:val="en-GB"/>
        </w:rPr>
      </w:pPr>
      <w:r w:rsidRPr="005B14D1">
        <w:rPr>
          <w:rFonts w:ascii="Graphik Regular" w:hAnsi="Graphik Regular"/>
          <w:lang w:val="en-GB"/>
        </w:rPr>
        <w:t>Modified meal delivery services offering IDDSI-compliant options</w:t>
      </w:r>
    </w:p>
    <w:p w14:paraId="763B3CC5" w14:textId="4539C43F" w:rsidR="00AA02B9" w:rsidRPr="005B14D1" w:rsidRDefault="513EBDA6">
      <w:pPr>
        <w:pStyle w:val="ListParagraph"/>
        <w:numPr>
          <w:ilvl w:val="0"/>
          <w:numId w:val="37"/>
        </w:numPr>
        <w:spacing w:before="120" w:after="120" w:line="288" w:lineRule="auto"/>
        <w:rPr>
          <w:rFonts w:ascii="Graphik Regular" w:hAnsi="Graphik Regular"/>
          <w:lang w:val="en-GB"/>
        </w:rPr>
      </w:pPr>
      <w:r w:rsidRPr="005B14D1">
        <w:rPr>
          <w:rFonts w:ascii="Graphik Regular" w:hAnsi="Graphik Regular"/>
          <w:lang w:val="en-GB"/>
        </w:rPr>
        <w:t xml:space="preserve">Secretion management strategies including regular fluid flushes, swallowing prompt apps, and MDT liaison regarding medication or Botox though options may not always be appropriate. </w:t>
      </w:r>
    </w:p>
    <w:p w14:paraId="599744F4" w14:textId="09695AA7" w:rsidR="00AA02B9" w:rsidRPr="005B14D1" w:rsidRDefault="513EBDA6">
      <w:pPr>
        <w:pStyle w:val="ListParagraph"/>
        <w:numPr>
          <w:ilvl w:val="0"/>
          <w:numId w:val="38"/>
        </w:numPr>
        <w:spacing w:before="120" w:after="120" w:line="288" w:lineRule="auto"/>
        <w:rPr>
          <w:rFonts w:ascii="Graphik Regular" w:hAnsi="Graphik Regular"/>
          <w:lang w:val="en-GB"/>
        </w:rPr>
      </w:pPr>
      <w:r w:rsidRPr="005B14D1">
        <w:rPr>
          <w:rFonts w:ascii="Graphik Regular" w:hAnsi="Graphik Regular"/>
          <w:lang w:val="en-GB"/>
        </w:rPr>
        <w:t>Mouth care adaptations including low-foaming toothpaste, adapted toothbrushes or straps such as 360-degree toothbrushes, and referral to special care dentistry where needed</w:t>
      </w:r>
    </w:p>
    <w:p w14:paraId="1B3D3A5B" w14:textId="77777777" w:rsidR="00AA02B9" w:rsidRPr="005B14D1" w:rsidRDefault="00A0090E">
      <w:pPr>
        <w:pStyle w:val="Heading3"/>
        <w:spacing w:before="120" w:after="120" w:line="288" w:lineRule="auto"/>
        <w:rPr>
          <w:rFonts w:ascii="Graphik Regular" w:hAnsi="Graphik Regular"/>
          <w:lang w:val="en-GB"/>
        </w:rPr>
      </w:pPr>
      <w:bookmarkStart w:id="9" w:name="_Toc10"/>
      <w:r w:rsidRPr="005B14D1">
        <w:rPr>
          <w:rFonts w:ascii="Graphik Regular" w:hAnsi="Graphik Regular"/>
          <w:lang w:val="en-GB"/>
        </w:rPr>
        <w:lastRenderedPageBreak/>
        <w:t>Relevant Q&amp;A</w:t>
      </w:r>
      <w:bookmarkEnd w:id="9"/>
    </w:p>
    <w:p w14:paraId="16F47640"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No specific Q&amp;A was recorded for this topic during the session.</w:t>
      </w:r>
    </w:p>
    <w:p w14:paraId="3B6929C6"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4C74776E" w14:textId="77777777" w:rsidR="00AA02B9" w:rsidRPr="005B14D1" w:rsidRDefault="00A0090E">
      <w:pPr>
        <w:pStyle w:val="Heading2"/>
        <w:spacing w:before="120" w:after="120" w:line="288" w:lineRule="auto"/>
        <w:rPr>
          <w:rFonts w:ascii="Graphik Regular" w:hAnsi="Graphik Regular"/>
          <w:lang w:val="en-GB"/>
        </w:rPr>
      </w:pPr>
      <w:bookmarkStart w:id="10" w:name="_Toc11"/>
      <w:r w:rsidRPr="005B14D1">
        <w:rPr>
          <w:rFonts w:ascii="Graphik Regular" w:hAnsi="Graphik Regular"/>
          <w:lang w:val="en-GB"/>
        </w:rPr>
        <w:t>Topic 4: Assisted Nutrition, Hydration, and Eating and Drinking with Acknowledged Risk</w:t>
      </w:r>
      <w:bookmarkEnd w:id="10"/>
    </w:p>
    <w:p w14:paraId="2B16A362" w14:textId="3C44C3A5" w:rsidR="00AA02B9" w:rsidRPr="005B14D1" w:rsidRDefault="513EBDA6">
      <w:pPr>
        <w:spacing w:before="120" w:after="120" w:line="288" w:lineRule="auto"/>
        <w:rPr>
          <w:rFonts w:ascii="Graphik Regular" w:hAnsi="Graphik Regular"/>
          <w:lang w:val="en-GB"/>
        </w:rPr>
      </w:pPr>
      <w:r w:rsidRPr="005B14D1">
        <w:rPr>
          <w:rFonts w:ascii="Graphik Regular" w:hAnsi="Graphik Regular"/>
          <w:lang w:val="en-GB"/>
        </w:rPr>
        <w:t>Non-oral feeding or gastrostomy is not something that all patients may choose but may offer benefits including improved nutrition and hydration, reduced choking risk, and reduced mealtime stress. However, it carries its own risks including infection at the insertion site, digestive intolerance, and potential negative impact on quality of life. Aspiration risk is not fully eliminated, as secretions and reflux material may still be aspirated.</w:t>
      </w:r>
    </w:p>
    <w:p w14:paraId="1E86BA13"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Key principles for these discussions include:</w:t>
      </w:r>
    </w:p>
    <w:p w14:paraId="319D2BB7" w14:textId="77777777" w:rsidR="00AA02B9" w:rsidRPr="005B14D1" w:rsidRDefault="00A0090E">
      <w:pPr>
        <w:pStyle w:val="ListParagraph"/>
        <w:numPr>
          <w:ilvl w:val="0"/>
          <w:numId w:val="39"/>
        </w:numPr>
        <w:spacing w:before="120" w:after="120" w:line="288" w:lineRule="auto"/>
        <w:rPr>
          <w:rFonts w:ascii="Graphik Regular" w:hAnsi="Graphik Regular"/>
          <w:lang w:val="en-GB"/>
        </w:rPr>
      </w:pPr>
      <w:r w:rsidRPr="005B14D1">
        <w:rPr>
          <w:rFonts w:ascii="Graphik Regular" w:hAnsi="Graphik Regular"/>
          <w:b/>
          <w:bCs/>
          <w:lang w:val="en-GB"/>
        </w:rPr>
        <w:t>Early conversation:</w:t>
      </w:r>
      <w:r w:rsidRPr="005B14D1">
        <w:rPr>
          <w:rFonts w:ascii="Graphik Regular" w:hAnsi="Graphik Regular"/>
          <w:lang w:val="en-GB"/>
        </w:rPr>
        <w:t xml:space="preserve"> Particularly when cognitive or communication changes are first noted</w:t>
      </w:r>
    </w:p>
    <w:p w14:paraId="75A2E9E3" w14:textId="77777777" w:rsidR="00AA02B9" w:rsidRPr="005B14D1" w:rsidRDefault="00A0090E">
      <w:pPr>
        <w:pStyle w:val="ListParagraph"/>
        <w:numPr>
          <w:ilvl w:val="0"/>
          <w:numId w:val="40"/>
        </w:numPr>
        <w:spacing w:before="120" w:after="120" w:line="288" w:lineRule="auto"/>
        <w:rPr>
          <w:rFonts w:ascii="Graphik Regular" w:hAnsi="Graphik Regular"/>
          <w:lang w:val="en-GB"/>
        </w:rPr>
      </w:pPr>
      <w:r w:rsidRPr="005B14D1">
        <w:rPr>
          <w:rFonts w:ascii="Graphik Regular" w:hAnsi="Graphik Regular"/>
          <w:b/>
          <w:bCs/>
          <w:lang w:val="en-GB"/>
        </w:rPr>
        <w:t>Ongoing dialogue:</w:t>
      </w:r>
      <w:r w:rsidRPr="005B14D1">
        <w:rPr>
          <w:rFonts w:ascii="Graphik Regular" w:hAnsi="Graphik Regular"/>
          <w:lang w:val="en-GB"/>
        </w:rPr>
        <w:t xml:space="preserve"> Not a one-off discussion; revisit as the patient's condition evolves</w:t>
      </w:r>
    </w:p>
    <w:p w14:paraId="05F3A493" w14:textId="77777777" w:rsidR="00AA02B9" w:rsidRPr="005B14D1" w:rsidRDefault="00A0090E">
      <w:pPr>
        <w:pStyle w:val="ListParagraph"/>
        <w:numPr>
          <w:ilvl w:val="0"/>
          <w:numId w:val="41"/>
        </w:numPr>
        <w:spacing w:before="120" w:after="120" w:line="288" w:lineRule="auto"/>
        <w:rPr>
          <w:rFonts w:ascii="Graphik Regular" w:hAnsi="Graphik Regular"/>
          <w:lang w:val="en-GB"/>
        </w:rPr>
      </w:pPr>
      <w:r w:rsidRPr="005B14D1">
        <w:rPr>
          <w:rFonts w:ascii="Graphik Regular" w:hAnsi="Graphik Regular"/>
          <w:b/>
          <w:bCs/>
          <w:lang w:val="en-GB"/>
        </w:rPr>
        <w:t>Person-centred approach:</w:t>
      </w:r>
      <w:r w:rsidRPr="005B14D1">
        <w:rPr>
          <w:rFonts w:ascii="Graphik Regular" w:hAnsi="Graphik Regular"/>
          <w:lang w:val="en-GB"/>
        </w:rPr>
        <w:t xml:space="preserve"> Decisions should reflect the individual's values, quality of life priorities, and comfort</w:t>
      </w:r>
    </w:p>
    <w:p w14:paraId="6EFD5FA9" w14:textId="06508DF0" w:rsidR="00AA02B9" w:rsidRPr="005B14D1" w:rsidRDefault="513EBDA6">
      <w:pPr>
        <w:pStyle w:val="ListParagraph"/>
        <w:numPr>
          <w:ilvl w:val="0"/>
          <w:numId w:val="42"/>
        </w:numPr>
        <w:spacing w:before="120" w:after="120" w:line="288" w:lineRule="auto"/>
        <w:rPr>
          <w:rFonts w:ascii="Graphik Regular" w:hAnsi="Graphik Regular"/>
          <w:lang w:val="en-GB"/>
        </w:rPr>
      </w:pPr>
      <w:r w:rsidRPr="005B14D1">
        <w:rPr>
          <w:rFonts w:ascii="Graphik Regular" w:hAnsi="Graphik Regular"/>
          <w:b/>
          <w:bCs/>
          <w:lang w:val="en-GB"/>
        </w:rPr>
        <w:t>Capacity considerations:</w:t>
      </w:r>
      <w:r w:rsidRPr="005B14D1">
        <w:rPr>
          <w:rFonts w:ascii="Graphik Regular" w:hAnsi="Graphik Regular"/>
          <w:lang w:val="en-GB"/>
        </w:rPr>
        <w:t xml:space="preserve"> Presuming capacity unless there is specific concern; ensuring discussions occur at the optimal time of day for the individual and supporting communication needs e.g. by giving them time to think and respond, checking responses / asking clarifying questions</w:t>
      </w:r>
    </w:p>
    <w:p w14:paraId="094BC272" w14:textId="16BCE2C2" w:rsidR="00AA02B9" w:rsidRPr="005B14D1" w:rsidRDefault="513EBDA6">
      <w:pPr>
        <w:pStyle w:val="ListParagraph"/>
        <w:numPr>
          <w:ilvl w:val="0"/>
          <w:numId w:val="43"/>
        </w:numPr>
        <w:spacing w:before="120" w:after="120" w:line="288" w:lineRule="auto"/>
        <w:rPr>
          <w:rFonts w:ascii="Graphik Regular" w:hAnsi="Graphik Regular"/>
          <w:lang w:val="en-GB"/>
        </w:rPr>
      </w:pPr>
      <w:r w:rsidRPr="005B14D1">
        <w:rPr>
          <w:rFonts w:ascii="Graphik Regular" w:hAnsi="Graphik Regular"/>
          <w:b/>
          <w:bCs/>
          <w:lang w:val="en-GB"/>
        </w:rPr>
        <w:t>Flexibility:</w:t>
      </w:r>
      <w:r w:rsidRPr="005B14D1">
        <w:rPr>
          <w:rFonts w:ascii="Graphik Regular" w:hAnsi="Graphik Regular"/>
          <w:lang w:val="en-GB"/>
        </w:rPr>
        <w:t xml:space="preserve"> Some patients choose combined non-oral feeding alongside some oral intake for pleasure or supplementation. Quality of life and comfort important, discussions should be patient </w:t>
      </w:r>
      <w:proofErr w:type="spellStart"/>
      <w:r w:rsidRPr="005B14D1">
        <w:rPr>
          <w:rFonts w:ascii="Graphik Regular" w:hAnsi="Graphik Regular"/>
          <w:lang w:val="en-GB"/>
        </w:rPr>
        <w:t>centered</w:t>
      </w:r>
      <w:proofErr w:type="spellEnd"/>
      <w:r w:rsidRPr="005B14D1">
        <w:rPr>
          <w:rFonts w:ascii="Graphik Regular" w:hAnsi="Graphik Regular"/>
          <w:lang w:val="en-GB"/>
        </w:rPr>
        <w:t xml:space="preserve">. </w:t>
      </w:r>
    </w:p>
    <w:p w14:paraId="3A6F4031" w14:textId="77777777" w:rsidR="00AA02B9" w:rsidRPr="005B14D1" w:rsidRDefault="00A0090E">
      <w:pPr>
        <w:pStyle w:val="ListParagraph"/>
        <w:numPr>
          <w:ilvl w:val="0"/>
          <w:numId w:val="44"/>
        </w:numPr>
        <w:spacing w:before="120" w:after="120" w:line="288" w:lineRule="auto"/>
        <w:rPr>
          <w:rFonts w:ascii="Graphik Regular" w:hAnsi="Graphik Regular"/>
          <w:lang w:val="en-GB"/>
        </w:rPr>
      </w:pPr>
      <w:r w:rsidRPr="005B14D1">
        <w:rPr>
          <w:rFonts w:ascii="Graphik Regular" w:hAnsi="Graphik Regular"/>
          <w:b/>
          <w:bCs/>
          <w:lang w:val="en-GB"/>
        </w:rPr>
        <w:t>End-of-life considerations:</w:t>
      </w:r>
      <w:r w:rsidRPr="005B14D1">
        <w:rPr>
          <w:rFonts w:ascii="Graphik Regular" w:hAnsi="Graphik Regular"/>
          <w:lang w:val="en-GB"/>
        </w:rPr>
        <w:t xml:space="preserve"> Discussing when a patient may wish to stop non-oral feeding is equally important</w:t>
      </w:r>
    </w:p>
    <w:p w14:paraId="58FE7B28"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lang w:val="en-GB"/>
        </w:rPr>
        <w:t xml:space="preserve">The three strongest risk factors identified in recent research for considering non-oral feeding discussions are axial rigidity, </w:t>
      </w:r>
      <w:proofErr w:type="spellStart"/>
      <w:r w:rsidRPr="005B14D1">
        <w:rPr>
          <w:rFonts w:ascii="Graphik Regular" w:hAnsi="Graphik Regular"/>
          <w:lang w:val="en-GB"/>
        </w:rPr>
        <w:t>retrocollis</w:t>
      </w:r>
      <w:proofErr w:type="spellEnd"/>
      <w:r w:rsidRPr="005B14D1">
        <w:rPr>
          <w:rFonts w:ascii="Graphik Regular" w:hAnsi="Graphik Regular"/>
          <w:lang w:val="en-GB"/>
        </w:rPr>
        <w:t>, and cognitive changes.</w:t>
      </w:r>
    </w:p>
    <w:p w14:paraId="35C781D4" w14:textId="77777777" w:rsidR="00AA02B9" w:rsidRPr="005B14D1" w:rsidRDefault="00A0090E">
      <w:pPr>
        <w:pStyle w:val="Heading3"/>
        <w:spacing w:before="120" w:after="120" w:line="288" w:lineRule="auto"/>
        <w:rPr>
          <w:rFonts w:ascii="Graphik Regular" w:hAnsi="Graphik Regular"/>
          <w:lang w:val="en-GB"/>
        </w:rPr>
      </w:pPr>
      <w:bookmarkStart w:id="11" w:name="_Toc12"/>
      <w:r w:rsidRPr="005B14D1">
        <w:rPr>
          <w:rFonts w:ascii="Graphik Regular" w:hAnsi="Graphik Regular"/>
          <w:lang w:val="en-GB"/>
        </w:rPr>
        <w:t>Relevant Q&amp;A</w:t>
      </w:r>
      <w:bookmarkEnd w:id="11"/>
    </w:p>
    <w:p w14:paraId="41CC62C1" w14:textId="77777777" w:rsidR="00AA02B9" w:rsidRPr="005B14D1" w:rsidRDefault="00A0090E">
      <w:pPr>
        <w:spacing w:before="120" w:after="120" w:line="288" w:lineRule="auto"/>
        <w:rPr>
          <w:rFonts w:ascii="Graphik Regular" w:hAnsi="Graphik Regular"/>
          <w:lang w:val="en-GB"/>
        </w:rPr>
      </w:pPr>
      <w:r w:rsidRPr="005B14D1">
        <w:rPr>
          <w:rFonts w:ascii="Graphik Regular" w:hAnsi="Graphik Regular"/>
          <w:b/>
          <w:bCs/>
          <w:lang w:val="en-GB"/>
        </w:rPr>
        <w:t>Question:</w:t>
      </w:r>
      <w:r w:rsidRPr="005B14D1">
        <w:rPr>
          <w:rFonts w:ascii="Graphik Regular" w:hAnsi="Graphik Regular"/>
          <w:lang w:val="en-GB"/>
        </w:rPr>
        <w:t xml:space="preserve"> Can you advise when would be best practice to discuss views on non-oral feeding?</w:t>
      </w:r>
    </w:p>
    <w:p w14:paraId="58F55D8E" w14:textId="38C4CC40" w:rsidR="00AA02B9" w:rsidRPr="005B14D1" w:rsidRDefault="513EBDA6">
      <w:pPr>
        <w:spacing w:before="120" w:after="120" w:line="288" w:lineRule="auto"/>
        <w:rPr>
          <w:rFonts w:ascii="Graphik Regular" w:hAnsi="Graphik Regular"/>
          <w:lang w:val="en-GB"/>
        </w:rPr>
      </w:pPr>
      <w:r w:rsidRPr="005B14D1">
        <w:rPr>
          <w:rFonts w:ascii="Graphik Regular" w:hAnsi="Graphik Regular"/>
          <w:b/>
          <w:bCs/>
          <w:lang w:val="en-GB"/>
        </w:rPr>
        <w:lastRenderedPageBreak/>
        <w:t>Answer (Gillian McKinley):</w:t>
      </w:r>
      <w:r w:rsidRPr="005B14D1">
        <w:rPr>
          <w:rFonts w:ascii="Graphik Regular" w:hAnsi="Graphik Regular"/>
          <w:lang w:val="en-GB"/>
        </w:rPr>
        <w:t xml:space="preserve"> Earlier is better. There is no fixed session or session number, but the presence of cognitive or communication changes is a good trigger. In my own experience patients tend to be more receptive when they are </w:t>
      </w:r>
      <w:proofErr w:type="gramStart"/>
      <w:r w:rsidRPr="005B14D1">
        <w:rPr>
          <w:rFonts w:ascii="Graphik Regular" w:hAnsi="Graphik Regular"/>
          <w:lang w:val="en-GB"/>
        </w:rPr>
        <w:t>beginning to notice</w:t>
      </w:r>
      <w:proofErr w:type="gramEnd"/>
      <w:r w:rsidRPr="005B14D1">
        <w:rPr>
          <w:rFonts w:ascii="Graphik Regular" w:hAnsi="Graphik Regular"/>
          <w:lang w:val="en-GB"/>
        </w:rPr>
        <w:t xml:space="preserve"> swallowing difficulties themselves, but some may come to an initial appointment already having questions. If a patient does not feel ready initially, the conversation should be revisited as their condition progresses, using open questions to explore their evolving views and MDT liaison.</w:t>
      </w:r>
    </w:p>
    <w:p w14:paraId="5812E973"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6892CAF3" w14:textId="77777777" w:rsidR="00AA02B9" w:rsidRPr="005B14D1" w:rsidRDefault="00A0090E">
      <w:pPr>
        <w:pStyle w:val="Heading2"/>
        <w:spacing w:before="120" w:after="120" w:line="288" w:lineRule="auto"/>
        <w:rPr>
          <w:rFonts w:ascii="Graphik Regular" w:hAnsi="Graphik Regular"/>
          <w:lang w:val="en-GB"/>
        </w:rPr>
      </w:pPr>
      <w:bookmarkStart w:id="12" w:name="_Toc13"/>
      <w:r w:rsidRPr="005B14D1">
        <w:rPr>
          <w:rFonts w:ascii="Graphik Regular" w:hAnsi="Graphik Regular"/>
          <w:lang w:val="en-GB"/>
        </w:rPr>
        <w:t>Actionable Next Steps / Assignments</w:t>
      </w:r>
      <w:bookmarkEnd w:id="12"/>
    </w:p>
    <w:p w14:paraId="6280B4E0" w14:textId="77777777" w:rsidR="00AA02B9" w:rsidRPr="005B14D1" w:rsidRDefault="00A0090E">
      <w:pPr>
        <w:pStyle w:val="ListParagraph"/>
        <w:numPr>
          <w:ilvl w:val="0"/>
          <w:numId w:val="45"/>
        </w:numPr>
        <w:spacing w:before="120" w:after="120" w:line="288" w:lineRule="auto"/>
        <w:rPr>
          <w:rFonts w:ascii="Graphik Regular" w:hAnsi="Graphik Regular"/>
          <w:lang w:val="en-GB"/>
        </w:rPr>
      </w:pPr>
      <w:r w:rsidRPr="005B14D1">
        <w:rPr>
          <w:rFonts w:ascii="Graphik Regular" w:hAnsi="Graphik Regular"/>
          <w:lang w:val="en-GB"/>
        </w:rPr>
        <w:t>Attendees are encouraged to complete the post-event feedback form to be distributed by the PSPA following the session</w:t>
      </w:r>
    </w:p>
    <w:p w14:paraId="7EA7E517" w14:textId="77777777" w:rsidR="00AA02B9" w:rsidRPr="005B14D1" w:rsidRDefault="00A0090E">
      <w:pPr>
        <w:pStyle w:val="ListParagraph"/>
        <w:numPr>
          <w:ilvl w:val="0"/>
          <w:numId w:val="46"/>
        </w:numPr>
        <w:spacing w:before="120" w:after="120" w:line="288" w:lineRule="auto"/>
        <w:rPr>
          <w:rFonts w:ascii="Graphik Regular" w:hAnsi="Graphik Regular"/>
          <w:lang w:val="en-GB"/>
        </w:rPr>
      </w:pPr>
      <w:r w:rsidRPr="005B14D1">
        <w:rPr>
          <w:rFonts w:ascii="Graphik Regular" w:hAnsi="Graphik Regular"/>
          <w:lang w:val="en-GB"/>
        </w:rPr>
        <w:t>The session recording will be uploaded to the PSPA website for future reference</w:t>
      </w:r>
    </w:p>
    <w:p w14:paraId="0A0C9CE5" w14:textId="3A398456" w:rsidR="00AA02B9" w:rsidRPr="005B14D1" w:rsidRDefault="513EBDA6">
      <w:pPr>
        <w:pStyle w:val="ListParagraph"/>
        <w:numPr>
          <w:ilvl w:val="0"/>
          <w:numId w:val="47"/>
        </w:numPr>
        <w:spacing w:before="120" w:after="120" w:line="288" w:lineRule="auto"/>
        <w:rPr>
          <w:rFonts w:ascii="Graphik Regular" w:hAnsi="Graphik Regular"/>
          <w:lang w:val="en-GB"/>
        </w:rPr>
      </w:pPr>
      <w:r w:rsidRPr="005B14D1">
        <w:rPr>
          <w:rFonts w:ascii="Graphik Regular" w:hAnsi="Graphik Regular"/>
          <w:lang w:val="en-GB"/>
        </w:rPr>
        <w:t xml:space="preserve">Gillian McKinley will </w:t>
      </w:r>
      <w:proofErr w:type="spellStart"/>
      <w:r w:rsidRPr="005B14D1">
        <w:rPr>
          <w:rFonts w:ascii="Graphik Regular" w:hAnsi="Graphik Regular"/>
          <w:lang w:val="en-GB"/>
        </w:rPr>
        <w:t>endeavor</w:t>
      </w:r>
      <w:proofErr w:type="spellEnd"/>
      <w:r w:rsidRPr="005B14D1">
        <w:rPr>
          <w:rFonts w:ascii="Graphik Regular" w:hAnsi="Graphik Regular"/>
          <w:lang w:val="en-GB"/>
        </w:rPr>
        <w:t xml:space="preserve"> to share a link to a recently published research paper on PSP and CBS rehab strategies alongside the presentation materials though note it both areas do still have somewhat limited base re: swallow and communication</w:t>
      </w:r>
    </w:p>
    <w:p w14:paraId="623835FB" w14:textId="0923644F" w:rsidR="513EBDA6" w:rsidRPr="005B14D1" w:rsidRDefault="513EBDA6" w:rsidP="513EBDA6">
      <w:pPr>
        <w:shd w:val="clear" w:color="auto" w:fill="FFFFFF" w:themeFill="background1"/>
        <w:spacing w:before="120" w:after="240"/>
        <w:rPr>
          <w:rFonts w:ascii="Graphik Regular" w:hAnsi="Graphik Regular"/>
          <w:lang w:val="en-GB"/>
        </w:rPr>
      </w:pPr>
      <w:hyperlink r:id="rId9">
        <w:r w:rsidRPr="005B14D1">
          <w:rPr>
            <w:rStyle w:val="Hyperlink"/>
            <w:rFonts w:ascii="Graphik Regular" w:hAnsi="Graphik Regular"/>
            <w:lang w:val="en-GB"/>
          </w:rPr>
          <w:t xml:space="preserve">Rehabilitation strategies for atypical parkinsonian syndromes: A scoping review of progressive supranuclear palsy, multiple system atrophy, corticobasal syndrome, and dementia with Lewy bodies - Hikaru Kamo, Satoru Amano, Isabelle K Gerzenshtein, Dinesh K Vuddandam, Koichi Nagaki, Mai Shimizu, My-Vy Tran, </w:t>
        </w:r>
        <w:proofErr w:type="spellStart"/>
        <w:r w:rsidRPr="005B14D1">
          <w:rPr>
            <w:rStyle w:val="Hyperlink"/>
            <w:rFonts w:ascii="Graphik Regular" w:hAnsi="Graphik Regular"/>
            <w:lang w:val="en-GB"/>
          </w:rPr>
          <w:t>Arunmozhimaran</w:t>
        </w:r>
        <w:proofErr w:type="spellEnd"/>
        <w:r w:rsidRPr="005B14D1">
          <w:rPr>
            <w:rStyle w:val="Hyperlink"/>
            <w:rFonts w:ascii="Graphik Regular" w:hAnsi="Graphik Regular"/>
            <w:lang w:val="en-GB"/>
          </w:rPr>
          <w:t xml:space="preserve"> Elavarasi, Nikolaus R McFarland, Aparna Wagle Shukla, 2026</w:t>
        </w:r>
      </w:hyperlink>
      <w:r w:rsidRPr="005B14D1">
        <w:rPr>
          <w:rFonts w:ascii="Graphik Regular" w:hAnsi="Graphik Regular"/>
          <w:lang w:val="en-GB"/>
        </w:rPr>
        <w:t xml:space="preserve"> </w:t>
      </w:r>
    </w:p>
    <w:p w14:paraId="20EBA248" w14:textId="77777777" w:rsidR="00AA02B9" w:rsidRPr="005B14D1" w:rsidRDefault="00AA02B9">
      <w:pPr>
        <w:pBdr>
          <w:bottom w:val="single" w:sz="6" w:space="1" w:color="000000"/>
          <w:between w:val="single" w:sz="6" w:space="1" w:color="000000"/>
        </w:pBdr>
        <w:spacing w:before="120" w:after="120" w:line="288" w:lineRule="auto"/>
        <w:rPr>
          <w:rFonts w:ascii="Graphik Regular" w:hAnsi="Graphik Regular"/>
          <w:lang w:val="en-GB"/>
        </w:rPr>
      </w:pPr>
    </w:p>
    <w:p w14:paraId="0ABD7AA1" w14:textId="77777777" w:rsidR="00AA02B9" w:rsidRPr="005B14D1" w:rsidRDefault="00A0090E">
      <w:pPr>
        <w:pStyle w:val="Heading2"/>
        <w:spacing w:before="120" w:after="120" w:line="288" w:lineRule="auto"/>
        <w:rPr>
          <w:rFonts w:ascii="Graphik Regular" w:hAnsi="Graphik Regular"/>
          <w:lang w:val="en-GB"/>
        </w:rPr>
      </w:pPr>
      <w:bookmarkStart w:id="13" w:name="_Toc14"/>
      <w:r w:rsidRPr="005B14D1">
        <w:rPr>
          <w:rFonts w:ascii="Graphik Regular" w:hAnsi="Graphik Regular"/>
          <w:lang w:val="en-GB"/>
        </w:rPr>
        <w:t>Supplemental Resources</w:t>
      </w:r>
      <w:bookmarkEnd w:id="13"/>
    </w:p>
    <w:p w14:paraId="22161721" w14:textId="77777777" w:rsidR="00AA02B9" w:rsidRPr="005B14D1" w:rsidRDefault="00A0090E">
      <w:pPr>
        <w:pStyle w:val="ListParagraph"/>
        <w:numPr>
          <w:ilvl w:val="0"/>
          <w:numId w:val="48"/>
        </w:numPr>
        <w:spacing w:before="120" w:after="120" w:line="288" w:lineRule="auto"/>
        <w:rPr>
          <w:rFonts w:ascii="Graphik Regular" w:hAnsi="Graphik Regular"/>
          <w:lang w:val="en-GB"/>
        </w:rPr>
      </w:pPr>
      <w:proofErr w:type="spellStart"/>
      <w:r w:rsidRPr="005B14D1">
        <w:rPr>
          <w:rFonts w:ascii="Graphik Regular" w:hAnsi="Graphik Regular"/>
          <w:b/>
          <w:bCs/>
          <w:lang w:val="en-GB"/>
        </w:rPr>
        <w:t>SpeakUnique</w:t>
      </w:r>
      <w:proofErr w:type="spellEnd"/>
      <w:r w:rsidRPr="005B14D1">
        <w:rPr>
          <w:rFonts w:ascii="Graphik Regular" w:hAnsi="Graphik Regular"/>
          <w:b/>
          <w:bCs/>
          <w:lang w:val="en-GB"/>
        </w:rPr>
        <w:t xml:space="preserve"> (Voice Banking Platform):</w:t>
      </w:r>
      <w:r w:rsidRPr="005B14D1">
        <w:rPr>
          <w:rFonts w:ascii="Graphik Regular" w:hAnsi="Graphik Regular"/>
          <w:lang w:val="en-GB"/>
        </w:rPr>
        <w:t xml:space="preserve"> Funded by the PSPA for eligible patients; offers Voice Build, Voice Repair, and Voice Design options. Further information available on the PSPA website</w:t>
      </w:r>
    </w:p>
    <w:p w14:paraId="44822002" w14:textId="77777777" w:rsidR="00AA02B9" w:rsidRPr="005B14D1" w:rsidRDefault="00A0090E">
      <w:pPr>
        <w:pStyle w:val="ListParagraph"/>
        <w:numPr>
          <w:ilvl w:val="0"/>
          <w:numId w:val="49"/>
        </w:numPr>
        <w:spacing w:before="120" w:after="120" w:line="288" w:lineRule="auto"/>
        <w:rPr>
          <w:rFonts w:ascii="Graphik Regular" w:hAnsi="Graphik Regular"/>
          <w:lang w:val="en-GB"/>
        </w:rPr>
      </w:pPr>
      <w:r w:rsidRPr="005B14D1">
        <w:rPr>
          <w:rFonts w:ascii="Graphik Regular" w:hAnsi="Graphik Regular"/>
          <w:b/>
          <w:bCs/>
          <w:lang w:val="en-GB"/>
        </w:rPr>
        <w:t>ACE Centre Website:</w:t>
      </w:r>
      <w:r w:rsidRPr="005B14D1">
        <w:rPr>
          <w:rFonts w:ascii="Graphik Regular" w:hAnsi="Graphik Regular"/>
          <w:lang w:val="en-GB"/>
        </w:rPr>
        <w:t xml:space="preserve"> Provides free, </w:t>
      </w:r>
      <w:proofErr w:type="spellStart"/>
      <w:r w:rsidRPr="005B14D1">
        <w:rPr>
          <w:rFonts w:ascii="Graphik Regular" w:hAnsi="Graphik Regular"/>
          <w:lang w:val="en-GB"/>
        </w:rPr>
        <w:t>personalisable</w:t>
      </w:r>
      <w:proofErr w:type="spellEnd"/>
      <w:r w:rsidRPr="005B14D1">
        <w:rPr>
          <w:rFonts w:ascii="Graphik Regular" w:hAnsi="Graphik Regular"/>
          <w:lang w:val="en-GB"/>
        </w:rPr>
        <w:t xml:space="preserve"> paper-based AAC templates including alphabet charts and communication book pages</w:t>
      </w:r>
    </w:p>
    <w:p w14:paraId="4F12D075" w14:textId="219A7317" w:rsidR="00AA02B9" w:rsidRPr="005B14D1" w:rsidRDefault="513EBDA6">
      <w:pPr>
        <w:pStyle w:val="ListParagraph"/>
        <w:numPr>
          <w:ilvl w:val="0"/>
          <w:numId w:val="50"/>
        </w:numPr>
        <w:spacing w:before="120" w:after="120" w:line="288" w:lineRule="auto"/>
        <w:rPr>
          <w:rFonts w:ascii="Graphik Regular" w:hAnsi="Graphik Regular"/>
          <w:lang w:val="en-GB"/>
        </w:rPr>
      </w:pPr>
      <w:r w:rsidRPr="005B14D1">
        <w:rPr>
          <w:rFonts w:ascii="Graphik Regular" w:hAnsi="Graphik Regular"/>
          <w:b/>
          <w:bCs/>
          <w:lang w:val="en-GB"/>
        </w:rPr>
        <w:t>AAC Scotland App Wheels:</w:t>
      </w:r>
      <w:r w:rsidRPr="005B14D1">
        <w:rPr>
          <w:rFonts w:ascii="Graphik Regular" w:hAnsi="Graphik Regular"/>
          <w:lang w:val="en-GB"/>
        </w:rPr>
        <w:t xml:space="preserve"> Two app wheels (Android and Apple) categorising communication apps by purpose; a useful reference for AAC app selection – remember to consider patient needs</w:t>
      </w:r>
    </w:p>
    <w:p w14:paraId="1FD3E947" w14:textId="77777777" w:rsidR="00AA02B9" w:rsidRPr="005B14D1" w:rsidRDefault="00A0090E">
      <w:pPr>
        <w:pStyle w:val="ListParagraph"/>
        <w:numPr>
          <w:ilvl w:val="0"/>
          <w:numId w:val="51"/>
        </w:numPr>
        <w:spacing w:before="120" w:after="120" w:line="288" w:lineRule="auto"/>
        <w:rPr>
          <w:rFonts w:ascii="Graphik Regular" w:hAnsi="Graphik Regular"/>
          <w:lang w:val="en-GB"/>
        </w:rPr>
      </w:pPr>
      <w:r w:rsidRPr="005B14D1">
        <w:rPr>
          <w:rFonts w:ascii="Graphik Regular" w:hAnsi="Graphik Regular"/>
          <w:b/>
          <w:bCs/>
          <w:lang w:val="en-GB"/>
        </w:rPr>
        <w:lastRenderedPageBreak/>
        <w:t>IDDSI Website (International Dysphagia Diet Standardisation Initiative):</w:t>
      </w:r>
      <w:r w:rsidRPr="005B14D1">
        <w:rPr>
          <w:rFonts w:ascii="Graphik Regular" w:hAnsi="Graphik Regular"/>
          <w:lang w:val="en-GB"/>
        </w:rPr>
        <w:t xml:space="preserve"> Provides information on food and fluid texture descriptors, audit tools, testing methods, and a supplier catalogue; resources available in multiple languages</w:t>
      </w:r>
    </w:p>
    <w:p w14:paraId="1FA91B4B" w14:textId="77777777" w:rsidR="00AA02B9" w:rsidRPr="005B14D1" w:rsidRDefault="00A0090E">
      <w:pPr>
        <w:pStyle w:val="ListParagraph"/>
        <w:numPr>
          <w:ilvl w:val="0"/>
          <w:numId w:val="52"/>
        </w:numPr>
        <w:spacing w:before="120" w:after="120" w:line="288" w:lineRule="auto"/>
        <w:rPr>
          <w:rFonts w:ascii="Graphik Regular" w:hAnsi="Graphik Regular"/>
          <w:lang w:val="en-GB"/>
        </w:rPr>
      </w:pPr>
      <w:r w:rsidRPr="005B14D1">
        <w:rPr>
          <w:rFonts w:ascii="Graphik Regular" w:hAnsi="Graphik Regular"/>
          <w:b/>
          <w:bCs/>
          <w:lang w:val="en-GB"/>
        </w:rPr>
        <w:t>eatingwithdignity.org:</w:t>
      </w:r>
      <w:r w:rsidRPr="005B14D1">
        <w:rPr>
          <w:rFonts w:ascii="Graphik Regular" w:hAnsi="Graphik Regular"/>
          <w:lang w:val="en-GB"/>
        </w:rPr>
        <w:t xml:space="preserve"> Offers modified texture recipes (note: website was under maintenance at the time of the webinar)</w:t>
      </w:r>
    </w:p>
    <w:p w14:paraId="3588BF33" w14:textId="77777777" w:rsidR="00AA02B9" w:rsidRPr="005B14D1" w:rsidRDefault="00A0090E">
      <w:pPr>
        <w:pStyle w:val="ListParagraph"/>
        <w:numPr>
          <w:ilvl w:val="0"/>
          <w:numId w:val="53"/>
        </w:numPr>
        <w:spacing w:before="120" w:after="120" w:line="288" w:lineRule="auto"/>
        <w:rPr>
          <w:rFonts w:ascii="Graphik Regular" w:hAnsi="Graphik Regular"/>
          <w:lang w:val="en-GB"/>
        </w:rPr>
      </w:pPr>
      <w:r w:rsidRPr="005B14D1">
        <w:rPr>
          <w:rFonts w:ascii="Graphik Regular" w:hAnsi="Graphik Regular"/>
          <w:b/>
          <w:bCs/>
          <w:lang w:val="en-GB"/>
        </w:rPr>
        <w:t>Meal Provider Companies:</w:t>
      </w:r>
      <w:r w:rsidRPr="005B14D1">
        <w:rPr>
          <w:rFonts w:ascii="Graphik Regular" w:hAnsi="Graphik Regular"/>
          <w:lang w:val="en-GB"/>
        </w:rPr>
        <w:t xml:space="preserve"> Links to providers offering IDDSI-compliant modified texture meals (soft and bite-sized, minced and moist, purée) were referenced in the presentation</w:t>
      </w:r>
    </w:p>
    <w:p w14:paraId="5A1BCEC8" w14:textId="77777777" w:rsidR="00AA02B9" w:rsidRPr="005B14D1" w:rsidRDefault="00A0090E">
      <w:pPr>
        <w:pStyle w:val="ListParagraph"/>
        <w:numPr>
          <w:ilvl w:val="0"/>
          <w:numId w:val="54"/>
        </w:numPr>
        <w:spacing w:before="120" w:after="120" w:line="288" w:lineRule="auto"/>
        <w:rPr>
          <w:rFonts w:ascii="Graphik Regular" w:hAnsi="Graphik Regular"/>
          <w:lang w:val="en-GB"/>
        </w:rPr>
      </w:pPr>
      <w:r w:rsidRPr="005B14D1">
        <w:rPr>
          <w:rFonts w:ascii="Graphik Regular" w:hAnsi="Graphik Regular"/>
          <w:b/>
          <w:bCs/>
          <w:lang w:val="en-GB"/>
        </w:rPr>
        <w:t>Parkinson's UK EMST Community of Practice:</w:t>
      </w:r>
      <w:r w:rsidRPr="005B14D1">
        <w:rPr>
          <w:rFonts w:ascii="Graphik Regular" w:hAnsi="Graphik Regular"/>
          <w:lang w:val="en-GB"/>
        </w:rPr>
        <w:t xml:space="preserve"> A resource for clinicians interested in Expiratory Muscle Strength Training for progressive neurological conditions</w:t>
      </w:r>
    </w:p>
    <w:p w14:paraId="77D8C4E4" w14:textId="77777777" w:rsidR="00AA02B9" w:rsidRPr="005B14D1" w:rsidRDefault="00A0090E">
      <w:pPr>
        <w:pStyle w:val="ListParagraph"/>
        <w:numPr>
          <w:ilvl w:val="0"/>
          <w:numId w:val="55"/>
        </w:numPr>
        <w:spacing w:before="120" w:after="120" w:line="288" w:lineRule="auto"/>
        <w:rPr>
          <w:rFonts w:ascii="Graphik Regular" w:hAnsi="Graphik Regular"/>
          <w:lang w:val="en-GB"/>
        </w:rPr>
      </w:pPr>
      <w:r w:rsidRPr="005B14D1">
        <w:rPr>
          <w:rFonts w:ascii="Graphik Regular" w:hAnsi="Graphik Regular"/>
          <w:b/>
          <w:bCs/>
          <w:lang w:val="en-GB"/>
        </w:rPr>
        <w:t>Better Conversations with UCL:</w:t>
      </w:r>
      <w:r w:rsidRPr="005B14D1">
        <w:rPr>
          <w:rFonts w:ascii="Graphik Regular" w:hAnsi="Graphik Regular"/>
          <w:lang w:val="en-GB"/>
        </w:rPr>
        <w:t xml:space="preserve"> A conversation partner training resource referenced as a strategy to support communication</w:t>
      </w:r>
    </w:p>
    <w:p w14:paraId="520650CB" w14:textId="77777777" w:rsidR="00AA02B9" w:rsidRPr="005B14D1" w:rsidRDefault="00A0090E">
      <w:pPr>
        <w:pStyle w:val="ListParagraph"/>
        <w:numPr>
          <w:ilvl w:val="0"/>
          <w:numId w:val="56"/>
        </w:numPr>
        <w:spacing w:before="120" w:after="120" w:line="288" w:lineRule="auto"/>
        <w:rPr>
          <w:rFonts w:ascii="Graphik Regular" w:hAnsi="Graphik Regular"/>
          <w:lang w:val="en-GB"/>
        </w:rPr>
      </w:pPr>
      <w:r w:rsidRPr="005B14D1">
        <w:rPr>
          <w:rFonts w:ascii="Graphik Regular" w:hAnsi="Graphik Regular"/>
          <w:b/>
          <w:bCs/>
          <w:lang w:val="en-GB"/>
        </w:rPr>
        <w:t>Eleven Labs:</w:t>
      </w:r>
      <w:r w:rsidRPr="005B14D1">
        <w:rPr>
          <w:rFonts w:ascii="Graphik Regular" w:hAnsi="Graphik Regular"/>
          <w:lang w:val="en-GB"/>
        </w:rPr>
        <w:t xml:space="preserve"> An alternative voice cloning platform mentioned alongside </w:t>
      </w:r>
      <w:proofErr w:type="spellStart"/>
      <w:r w:rsidRPr="005B14D1">
        <w:rPr>
          <w:rFonts w:ascii="Graphik Regular" w:hAnsi="Graphik Regular"/>
          <w:lang w:val="en-GB"/>
        </w:rPr>
        <w:t>SpeakUnique</w:t>
      </w:r>
      <w:proofErr w:type="spellEnd"/>
      <w:r w:rsidRPr="005B14D1">
        <w:rPr>
          <w:rFonts w:ascii="Graphik Regular" w:hAnsi="Graphik Regular"/>
          <w:lang w:val="en-GB"/>
        </w:rPr>
        <w:t xml:space="preserve"> for voice banking options</w:t>
      </w:r>
    </w:p>
    <w:sectPr w:rsidR="00AA02B9" w:rsidRPr="005B14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raphik Regular">
    <w:panose1 w:val="020B0503030202060203"/>
    <w:charset w:val="00"/>
    <w:family w:val="swiss"/>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541"/>
    <w:multiLevelType w:val="hybridMultilevel"/>
    <w:tmpl w:val="96DC2454"/>
    <w:lvl w:ilvl="0" w:tplc="FE7804CE">
      <w:numFmt w:val="bullet"/>
      <w:lvlText w:val=""/>
      <w:lvlJc w:val="left"/>
      <w:pPr>
        <w:ind w:left="720" w:hanging="360"/>
      </w:pPr>
      <w:rPr>
        <w:rFonts w:ascii="Symbol" w:hAnsi="Symbol" w:hint="default"/>
      </w:rPr>
    </w:lvl>
    <w:lvl w:ilvl="1" w:tplc="B2027A72">
      <w:numFmt w:val="decimal"/>
      <w:lvlText w:val=""/>
      <w:lvlJc w:val="left"/>
    </w:lvl>
    <w:lvl w:ilvl="2" w:tplc="EEC816C4">
      <w:numFmt w:val="decimal"/>
      <w:lvlText w:val=""/>
      <w:lvlJc w:val="left"/>
    </w:lvl>
    <w:lvl w:ilvl="3" w:tplc="AFAE17C8">
      <w:numFmt w:val="decimal"/>
      <w:lvlText w:val=""/>
      <w:lvlJc w:val="left"/>
    </w:lvl>
    <w:lvl w:ilvl="4" w:tplc="99DE773E">
      <w:numFmt w:val="decimal"/>
      <w:lvlText w:val=""/>
      <w:lvlJc w:val="left"/>
    </w:lvl>
    <w:lvl w:ilvl="5" w:tplc="F7A4DB30">
      <w:numFmt w:val="decimal"/>
      <w:lvlText w:val=""/>
      <w:lvlJc w:val="left"/>
    </w:lvl>
    <w:lvl w:ilvl="6" w:tplc="8236F316">
      <w:numFmt w:val="decimal"/>
      <w:lvlText w:val=""/>
      <w:lvlJc w:val="left"/>
    </w:lvl>
    <w:lvl w:ilvl="7" w:tplc="574A12FA">
      <w:numFmt w:val="decimal"/>
      <w:lvlText w:val=""/>
      <w:lvlJc w:val="left"/>
    </w:lvl>
    <w:lvl w:ilvl="8" w:tplc="7E4EEE02">
      <w:numFmt w:val="decimal"/>
      <w:lvlText w:val=""/>
      <w:lvlJc w:val="left"/>
    </w:lvl>
  </w:abstractNum>
  <w:abstractNum w:abstractNumId="1" w15:restartNumberingAfterBreak="0">
    <w:nsid w:val="02B63C28"/>
    <w:multiLevelType w:val="hybridMultilevel"/>
    <w:tmpl w:val="F4948680"/>
    <w:lvl w:ilvl="0" w:tplc="5D9EDDC4">
      <w:numFmt w:val="bullet"/>
      <w:lvlText w:val=""/>
      <w:lvlJc w:val="left"/>
      <w:pPr>
        <w:ind w:left="720" w:hanging="360"/>
      </w:pPr>
      <w:rPr>
        <w:rFonts w:ascii="Symbol" w:hAnsi="Symbol" w:hint="default"/>
      </w:rPr>
    </w:lvl>
    <w:lvl w:ilvl="1" w:tplc="2AD48162">
      <w:numFmt w:val="decimal"/>
      <w:lvlText w:val=""/>
      <w:lvlJc w:val="left"/>
    </w:lvl>
    <w:lvl w:ilvl="2" w:tplc="1F043BEA">
      <w:numFmt w:val="decimal"/>
      <w:lvlText w:val=""/>
      <w:lvlJc w:val="left"/>
    </w:lvl>
    <w:lvl w:ilvl="3" w:tplc="EB8E4F18">
      <w:numFmt w:val="decimal"/>
      <w:lvlText w:val=""/>
      <w:lvlJc w:val="left"/>
    </w:lvl>
    <w:lvl w:ilvl="4" w:tplc="B22A8F1A">
      <w:numFmt w:val="decimal"/>
      <w:lvlText w:val=""/>
      <w:lvlJc w:val="left"/>
    </w:lvl>
    <w:lvl w:ilvl="5" w:tplc="412E09A4">
      <w:numFmt w:val="decimal"/>
      <w:lvlText w:val=""/>
      <w:lvlJc w:val="left"/>
    </w:lvl>
    <w:lvl w:ilvl="6" w:tplc="16145974">
      <w:numFmt w:val="decimal"/>
      <w:lvlText w:val=""/>
      <w:lvlJc w:val="left"/>
    </w:lvl>
    <w:lvl w:ilvl="7" w:tplc="12B872FA">
      <w:numFmt w:val="decimal"/>
      <w:lvlText w:val=""/>
      <w:lvlJc w:val="left"/>
    </w:lvl>
    <w:lvl w:ilvl="8" w:tplc="7A164182">
      <w:numFmt w:val="decimal"/>
      <w:lvlText w:val=""/>
      <w:lvlJc w:val="left"/>
    </w:lvl>
  </w:abstractNum>
  <w:abstractNum w:abstractNumId="2" w15:restartNumberingAfterBreak="0">
    <w:nsid w:val="04974052"/>
    <w:multiLevelType w:val="hybridMultilevel"/>
    <w:tmpl w:val="A2F05B7E"/>
    <w:lvl w:ilvl="0" w:tplc="4B185286">
      <w:numFmt w:val="bullet"/>
      <w:lvlText w:val=""/>
      <w:lvlJc w:val="left"/>
      <w:pPr>
        <w:ind w:left="720" w:hanging="360"/>
      </w:pPr>
      <w:rPr>
        <w:rFonts w:ascii="Symbol" w:hAnsi="Symbol" w:hint="default"/>
      </w:rPr>
    </w:lvl>
    <w:lvl w:ilvl="1" w:tplc="2FDE9F10">
      <w:numFmt w:val="decimal"/>
      <w:lvlText w:val=""/>
      <w:lvlJc w:val="left"/>
    </w:lvl>
    <w:lvl w:ilvl="2" w:tplc="A79A6BBA">
      <w:numFmt w:val="decimal"/>
      <w:lvlText w:val=""/>
      <w:lvlJc w:val="left"/>
    </w:lvl>
    <w:lvl w:ilvl="3" w:tplc="30B62902">
      <w:numFmt w:val="decimal"/>
      <w:lvlText w:val=""/>
      <w:lvlJc w:val="left"/>
    </w:lvl>
    <w:lvl w:ilvl="4" w:tplc="78CE041E">
      <w:numFmt w:val="decimal"/>
      <w:lvlText w:val=""/>
      <w:lvlJc w:val="left"/>
    </w:lvl>
    <w:lvl w:ilvl="5" w:tplc="2DE63FE0">
      <w:numFmt w:val="decimal"/>
      <w:lvlText w:val=""/>
      <w:lvlJc w:val="left"/>
    </w:lvl>
    <w:lvl w:ilvl="6" w:tplc="EDB84B74">
      <w:numFmt w:val="decimal"/>
      <w:lvlText w:val=""/>
      <w:lvlJc w:val="left"/>
    </w:lvl>
    <w:lvl w:ilvl="7" w:tplc="0EAEAFCE">
      <w:numFmt w:val="decimal"/>
      <w:lvlText w:val=""/>
      <w:lvlJc w:val="left"/>
    </w:lvl>
    <w:lvl w:ilvl="8" w:tplc="EC286580">
      <w:numFmt w:val="decimal"/>
      <w:lvlText w:val=""/>
      <w:lvlJc w:val="left"/>
    </w:lvl>
  </w:abstractNum>
  <w:abstractNum w:abstractNumId="3" w15:restartNumberingAfterBreak="0">
    <w:nsid w:val="07591890"/>
    <w:multiLevelType w:val="hybridMultilevel"/>
    <w:tmpl w:val="EFE609B2"/>
    <w:lvl w:ilvl="0" w:tplc="675C90C8">
      <w:numFmt w:val="bullet"/>
      <w:lvlText w:val=""/>
      <w:lvlJc w:val="left"/>
      <w:pPr>
        <w:ind w:left="720" w:hanging="360"/>
      </w:pPr>
      <w:rPr>
        <w:rFonts w:ascii="Symbol" w:hAnsi="Symbol" w:hint="default"/>
      </w:rPr>
    </w:lvl>
    <w:lvl w:ilvl="1" w:tplc="B0A4265A">
      <w:numFmt w:val="decimal"/>
      <w:lvlText w:val=""/>
      <w:lvlJc w:val="left"/>
    </w:lvl>
    <w:lvl w:ilvl="2" w:tplc="C8C25252">
      <w:numFmt w:val="decimal"/>
      <w:lvlText w:val=""/>
      <w:lvlJc w:val="left"/>
    </w:lvl>
    <w:lvl w:ilvl="3" w:tplc="AB68408E">
      <w:numFmt w:val="decimal"/>
      <w:lvlText w:val=""/>
      <w:lvlJc w:val="left"/>
    </w:lvl>
    <w:lvl w:ilvl="4" w:tplc="E8CC96B8">
      <w:numFmt w:val="decimal"/>
      <w:lvlText w:val=""/>
      <w:lvlJc w:val="left"/>
    </w:lvl>
    <w:lvl w:ilvl="5" w:tplc="97181AE6">
      <w:numFmt w:val="decimal"/>
      <w:lvlText w:val=""/>
      <w:lvlJc w:val="left"/>
    </w:lvl>
    <w:lvl w:ilvl="6" w:tplc="72BE7DD0">
      <w:numFmt w:val="decimal"/>
      <w:lvlText w:val=""/>
      <w:lvlJc w:val="left"/>
    </w:lvl>
    <w:lvl w:ilvl="7" w:tplc="21F048BE">
      <w:numFmt w:val="decimal"/>
      <w:lvlText w:val=""/>
      <w:lvlJc w:val="left"/>
    </w:lvl>
    <w:lvl w:ilvl="8" w:tplc="F0C08A54">
      <w:numFmt w:val="decimal"/>
      <w:lvlText w:val=""/>
      <w:lvlJc w:val="left"/>
    </w:lvl>
  </w:abstractNum>
  <w:abstractNum w:abstractNumId="4" w15:restartNumberingAfterBreak="0">
    <w:nsid w:val="0BD22E69"/>
    <w:multiLevelType w:val="hybridMultilevel"/>
    <w:tmpl w:val="6DEA21D2"/>
    <w:lvl w:ilvl="0" w:tplc="E65ACC04">
      <w:numFmt w:val="bullet"/>
      <w:lvlText w:val=""/>
      <w:lvlJc w:val="left"/>
      <w:pPr>
        <w:ind w:left="720" w:hanging="360"/>
      </w:pPr>
      <w:rPr>
        <w:rFonts w:ascii="Symbol" w:hAnsi="Symbol" w:hint="default"/>
      </w:rPr>
    </w:lvl>
    <w:lvl w:ilvl="1" w:tplc="5686B678">
      <w:numFmt w:val="decimal"/>
      <w:lvlText w:val=""/>
      <w:lvlJc w:val="left"/>
    </w:lvl>
    <w:lvl w:ilvl="2" w:tplc="89C831F0">
      <w:numFmt w:val="decimal"/>
      <w:lvlText w:val=""/>
      <w:lvlJc w:val="left"/>
    </w:lvl>
    <w:lvl w:ilvl="3" w:tplc="2F22B604">
      <w:numFmt w:val="decimal"/>
      <w:lvlText w:val=""/>
      <w:lvlJc w:val="left"/>
    </w:lvl>
    <w:lvl w:ilvl="4" w:tplc="4044032A">
      <w:numFmt w:val="decimal"/>
      <w:lvlText w:val=""/>
      <w:lvlJc w:val="left"/>
    </w:lvl>
    <w:lvl w:ilvl="5" w:tplc="A59CD26C">
      <w:numFmt w:val="decimal"/>
      <w:lvlText w:val=""/>
      <w:lvlJc w:val="left"/>
    </w:lvl>
    <w:lvl w:ilvl="6" w:tplc="07361F58">
      <w:numFmt w:val="decimal"/>
      <w:lvlText w:val=""/>
      <w:lvlJc w:val="left"/>
    </w:lvl>
    <w:lvl w:ilvl="7" w:tplc="B4DC0CC4">
      <w:numFmt w:val="decimal"/>
      <w:lvlText w:val=""/>
      <w:lvlJc w:val="left"/>
    </w:lvl>
    <w:lvl w:ilvl="8" w:tplc="00A288E4">
      <w:numFmt w:val="decimal"/>
      <w:lvlText w:val=""/>
      <w:lvlJc w:val="left"/>
    </w:lvl>
  </w:abstractNum>
  <w:abstractNum w:abstractNumId="5" w15:restartNumberingAfterBreak="0">
    <w:nsid w:val="0D8023F4"/>
    <w:multiLevelType w:val="hybridMultilevel"/>
    <w:tmpl w:val="E54EA046"/>
    <w:lvl w:ilvl="0" w:tplc="29480BBA">
      <w:numFmt w:val="bullet"/>
      <w:lvlText w:val=""/>
      <w:lvlJc w:val="left"/>
      <w:pPr>
        <w:ind w:left="720" w:hanging="360"/>
      </w:pPr>
      <w:rPr>
        <w:rFonts w:ascii="Symbol" w:hAnsi="Symbol" w:hint="default"/>
      </w:rPr>
    </w:lvl>
    <w:lvl w:ilvl="1" w:tplc="4C20D29C">
      <w:numFmt w:val="decimal"/>
      <w:lvlText w:val=""/>
      <w:lvlJc w:val="left"/>
    </w:lvl>
    <w:lvl w:ilvl="2" w:tplc="5854EDBC">
      <w:numFmt w:val="decimal"/>
      <w:lvlText w:val=""/>
      <w:lvlJc w:val="left"/>
    </w:lvl>
    <w:lvl w:ilvl="3" w:tplc="04126FD0">
      <w:numFmt w:val="decimal"/>
      <w:lvlText w:val=""/>
      <w:lvlJc w:val="left"/>
    </w:lvl>
    <w:lvl w:ilvl="4" w:tplc="1DBE7DAA">
      <w:numFmt w:val="decimal"/>
      <w:lvlText w:val=""/>
      <w:lvlJc w:val="left"/>
    </w:lvl>
    <w:lvl w:ilvl="5" w:tplc="8272C138">
      <w:numFmt w:val="decimal"/>
      <w:lvlText w:val=""/>
      <w:lvlJc w:val="left"/>
    </w:lvl>
    <w:lvl w:ilvl="6" w:tplc="12F82D26">
      <w:numFmt w:val="decimal"/>
      <w:lvlText w:val=""/>
      <w:lvlJc w:val="left"/>
    </w:lvl>
    <w:lvl w:ilvl="7" w:tplc="6CC08264">
      <w:numFmt w:val="decimal"/>
      <w:lvlText w:val=""/>
      <w:lvlJc w:val="left"/>
    </w:lvl>
    <w:lvl w:ilvl="8" w:tplc="B17EC1EA">
      <w:numFmt w:val="decimal"/>
      <w:lvlText w:val=""/>
      <w:lvlJc w:val="left"/>
    </w:lvl>
  </w:abstractNum>
  <w:abstractNum w:abstractNumId="6" w15:restartNumberingAfterBreak="0">
    <w:nsid w:val="0E297B73"/>
    <w:multiLevelType w:val="hybridMultilevel"/>
    <w:tmpl w:val="65A04590"/>
    <w:lvl w:ilvl="0" w:tplc="FB92B3F6">
      <w:numFmt w:val="bullet"/>
      <w:lvlText w:val=""/>
      <w:lvlJc w:val="left"/>
      <w:pPr>
        <w:ind w:left="720" w:hanging="360"/>
      </w:pPr>
      <w:rPr>
        <w:rFonts w:ascii="Symbol" w:hAnsi="Symbol" w:hint="default"/>
      </w:rPr>
    </w:lvl>
    <w:lvl w:ilvl="1" w:tplc="6C9ABBB2">
      <w:numFmt w:val="decimal"/>
      <w:lvlText w:val=""/>
      <w:lvlJc w:val="left"/>
    </w:lvl>
    <w:lvl w:ilvl="2" w:tplc="0CA09FB4">
      <w:numFmt w:val="decimal"/>
      <w:lvlText w:val=""/>
      <w:lvlJc w:val="left"/>
    </w:lvl>
    <w:lvl w:ilvl="3" w:tplc="4132A2A8">
      <w:numFmt w:val="decimal"/>
      <w:lvlText w:val=""/>
      <w:lvlJc w:val="left"/>
    </w:lvl>
    <w:lvl w:ilvl="4" w:tplc="A516AB1A">
      <w:numFmt w:val="decimal"/>
      <w:lvlText w:val=""/>
      <w:lvlJc w:val="left"/>
    </w:lvl>
    <w:lvl w:ilvl="5" w:tplc="9B2455EC">
      <w:numFmt w:val="decimal"/>
      <w:lvlText w:val=""/>
      <w:lvlJc w:val="left"/>
    </w:lvl>
    <w:lvl w:ilvl="6" w:tplc="AD10E9A2">
      <w:numFmt w:val="decimal"/>
      <w:lvlText w:val=""/>
      <w:lvlJc w:val="left"/>
    </w:lvl>
    <w:lvl w:ilvl="7" w:tplc="94F02D38">
      <w:numFmt w:val="decimal"/>
      <w:lvlText w:val=""/>
      <w:lvlJc w:val="left"/>
    </w:lvl>
    <w:lvl w:ilvl="8" w:tplc="0BAE7E98">
      <w:numFmt w:val="decimal"/>
      <w:lvlText w:val=""/>
      <w:lvlJc w:val="left"/>
    </w:lvl>
  </w:abstractNum>
  <w:abstractNum w:abstractNumId="7" w15:restartNumberingAfterBreak="0">
    <w:nsid w:val="0F8628AE"/>
    <w:multiLevelType w:val="hybridMultilevel"/>
    <w:tmpl w:val="8BC22EB4"/>
    <w:lvl w:ilvl="0" w:tplc="3342CF20">
      <w:numFmt w:val="bullet"/>
      <w:lvlText w:val=""/>
      <w:lvlJc w:val="left"/>
      <w:pPr>
        <w:ind w:left="720" w:hanging="360"/>
      </w:pPr>
      <w:rPr>
        <w:rFonts w:ascii="Symbol" w:hAnsi="Symbol" w:hint="default"/>
      </w:rPr>
    </w:lvl>
    <w:lvl w:ilvl="1" w:tplc="82F0D772">
      <w:numFmt w:val="decimal"/>
      <w:lvlText w:val=""/>
      <w:lvlJc w:val="left"/>
    </w:lvl>
    <w:lvl w:ilvl="2" w:tplc="AB9C05EC">
      <w:numFmt w:val="decimal"/>
      <w:lvlText w:val=""/>
      <w:lvlJc w:val="left"/>
    </w:lvl>
    <w:lvl w:ilvl="3" w:tplc="9372DEE2">
      <w:numFmt w:val="decimal"/>
      <w:lvlText w:val=""/>
      <w:lvlJc w:val="left"/>
    </w:lvl>
    <w:lvl w:ilvl="4" w:tplc="0336A874">
      <w:numFmt w:val="decimal"/>
      <w:lvlText w:val=""/>
      <w:lvlJc w:val="left"/>
    </w:lvl>
    <w:lvl w:ilvl="5" w:tplc="D31C892E">
      <w:numFmt w:val="decimal"/>
      <w:lvlText w:val=""/>
      <w:lvlJc w:val="left"/>
    </w:lvl>
    <w:lvl w:ilvl="6" w:tplc="3308115E">
      <w:numFmt w:val="decimal"/>
      <w:lvlText w:val=""/>
      <w:lvlJc w:val="left"/>
    </w:lvl>
    <w:lvl w:ilvl="7" w:tplc="B7689A78">
      <w:numFmt w:val="decimal"/>
      <w:lvlText w:val=""/>
      <w:lvlJc w:val="left"/>
    </w:lvl>
    <w:lvl w:ilvl="8" w:tplc="5A7476E6">
      <w:numFmt w:val="decimal"/>
      <w:lvlText w:val=""/>
      <w:lvlJc w:val="left"/>
    </w:lvl>
  </w:abstractNum>
  <w:abstractNum w:abstractNumId="8" w15:restartNumberingAfterBreak="0">
    <w:nsid w:val="14FB0CB1"/>
    <w:multiLevelType w:val="hybridMultilevel"/>
    <w:tmpl w:val="308A69FC"/>
    <w:lvl w:ilvl="0" w:tplc="3E780292">
      <w:numFmt w:val="bullet"/>
      <w:lvlText w:val=""/>
      <w:lvlJc w:val="left"/>
      <w:pPr>
        <w:ind w:left="720" w:hanging="360"/>
      </w:pPr>
      <w:rPr>
        <w:rFonts w:ascii="Symbol" w:hAnsi="Symbol" w:hint="default"/>
      </w:rPr>
    </w:lvl>
    <w:lvl w:ilvl="1" w:tplc="10666264">
      <w:numFmt w:val="decimal"/>
      <w:lvlText w:val=""/>
      <w:lvlJc w:val="left"/>
    </w:lvl>
    <w:lvl w:ilvl="2" w:tplc="ECBA33EC">
      <w:numFmt w:val="decimal"/>
      <w:lvlText w:val=""/>
      <w:lvlJc w:val="left"/>
    </w:lvl>
    <w:lvl w:ilvl="3" w:tplc="5A2A6400">
      <w:numFmt w:val="decimal"/>
      <w:lvlText w:val=""/>
      <w:lvlJc w:val="left"/>
    </w:lvl>
    <w:lvl w:ilvl="4" w:tplc="CB5ABC72">
      <w:numFmt w:val="decimal"/>
      <w:lvlText w:val=""/>
      <w:lvlJc w:val="left"/>
    </w:lvl>
    <w:lvl w:ilvl="5" w:tplc="04801DB8">
      <w:numFmt w:val="decimal"/>
      <w:lvlText w:val=""/>
      <w:lvlJc w:val="left"/>
    </w:lvl>
    <w:lvl w:ilvl="6" w:tplc="5F3E419E">
      <w:numFmt w:val="decimal"/>
      <w:lvlText w:val=""/>
      <w:lvlJc w:val="left"/>
    </w:lvl>
    <w:lvl w:ilvl="7" w:tplc="D9CC1684">
      <w:numFmt w:val="decimal"/>
      <w:lvlText w:val=""/>
      <w:lvlJc w:val="left"/>
    </w:lvl>
    <w:lvl w:ilvl="8" w:tplc="063A3068">
      <w:numFmt w:val="decimal"/>
      <w:lvlText w:val=""/>
      <w:lvlJc w:val="left"/>
    </w:lvl>
  </w:abstractNum>
  <w:abstractNum w:abstractNumId="9" w15:restartNumberingAfterBreak="0">
    <w:nsid w:val="1C354584"/>
    <w:multiLevelType w:val="hybridMultilevel"/>
    <w:tmpl w:val="347A850E"/>
    <w:lvl w:ilvl="0" w:tplc="DCE85C1C">
      <w:numFmt w:val="bullet"/>
      <w:lvlText w:val=""/>
      <w:lvlJc w:val="left"/>
      <w:pPr>
        <w:ind w:left="720" w:hanging="360"/>
      </w:pPr>
      <w:rPr>
        <w:rFonts w:ascii="Symbol" w:hAnsi="Symbol" w:hint="default"/>
      </w:rPr>
    </w:lvl>
    <w:lvl w:ilvl="1" w:tplc="3662BDCE">
      <w:numFmt w:val="decimal"/>
      <w:lvlText w:val=""/>
      <w:lvlJc w:val="left"/>
    </w:lvl>
    <w:lvl w:ilvl="2" w:tplc="F7FAC45C">
      <w:numFmt w:val="decimal"/>
      <w:lvlText w:val=""/>
      <w:lvlJc w:val="left"/>
    </w:lvl>
    <w:lvl w:ilvl="3" w:tplc="9C2CD2DA">
      <w:numFmt w:val="decimal"/>
      <w:lvlText w:val=""/>
      <w:lvlJc w:val="left"/>
    </w:lvl>
    <w:lvl w:ilvl="4" w:tplc="7102D5B2">
      <w:numFmt w:val="decimal"/>
      <w:lvlText w:val=""/>
      <w:lvlJc w:val="left"/>
    </w:lvl>
    <w:lvl w:ilvl="5" w:tplc="C8DAF610">
      <w:numFmt w:val="decimal"/>
      <w:lvlText w:val=""/>
      <w:lvlJc w:val="left"/>
    </w:lvl>
    <w:lvl w:ilvl="6" w:tplc="606A4558">
      <w:numFmt w:val="decimal"/>
      <w:lvlText w:val=""/>
      <w:lvlJc w:val="left"/>
    </w:lvl>
    <w:lvl w:ilvl="7" w:tplc="99E08ACC">
      <w:numFmt w:val="decimal"/>
      <w:lvlText w:val=""/>
      <w:lvlJc w:val="left"/>
    </w:lvl>
    <w:lvl w:ilvl="8" w:tplc="549684A8">
      <w:numFmt w:val="decimal"/>
      <w:lvlText w:val=""/>
      <w:lvlJc w:val="left"/>
    </w:lvl>
  </w:abstractNum>
  <w:abstractNum w:abstractNumId="10" w15:restartNumberingAfterBreak="0">
    <w:nsid w:val="1ED625EF"/>
    <w:multiLevelType w:val="hybridMultilevel"/>
    <w:tmpl w:val="DC6A5788"/>
    <w:lvl w:ilvl="0" w:tplc="92E0264C">
      <w:numFmt w:val="bullet"/>
      <w:lvlText w:val=""/>
      <w:lvlJc w:val="left"/>
      <w:pPr>
        <w:ind w:left="720" w:hanging="360"/>
      </w:pPr>
      <w:rPr>
        <w:rFonts w:ascii="Symbol" w:hAnsi="Symbol" w:hint="default"/>
      </w:rPr>
    </w:lvl>
    <w:lvl w:ilvl="1" w:tplc="B874ACDE">
      <w:numFmt w:val="decimal"/>
      <w:lvlText w:val=""/>
      <w:lvlJc w:val="left"/>
    </w:lvl>
    <w:lvl w:ilvl="2" w:tplc="5D5A9EC8">
      <w:numFmt w:val="decimal"/>
      <w:lvlText w:val=""/>
      <w:lvlJc w:val="left"/>
    </w:lvl>
    <w:lvl w:ilvl="3" w:tplc="FABA7C42">
      <w:numFmt w:val="decimal"/>
      <w:lvlText w:val=""/>
      <w:lvlJc w:val="left"/>
    </w:lvl>
    <w:lvl w:ilvl="4" w:tplc="8C10C3C2">
      <w:numFmt w:val="decimal"/>
      <w:lvlText w:val=""/>
      <w:lvlJc w:val="left"/>
    </w:lvl>
    <w:lvl w:ilvl="5" w:tplc="80884518">
      <w:numFmt w:val="decimal"/>
      <w:lvlText w:val=""/>
      <w:lvlJc w:val="left"/>
    </w:lvl>
    <w:lvl w:ilvl="6" w:tplc="3E98DD50">
      <w:numFmt w:val="decimal"/>
      <w:lvlText w:val=""/>
      <w:lvlJc w:val="left"/>
    </w:lvl>
    <w:lvl w:ilvl="7" w:tplc="F23CAB2E">
      <w:numFmt w:val="decimal"/>
      <w:lvlText w:val=""/>
      <w:lvlJc w:val="left"/>
    </w:lvl>
    <w:lvl w:ilvl="8" w:tplc="973A0456">
      <w:numFmt w:val="decimal"/>
      <w:lvlText w:val=""/>
      <w:lvlJc w:val="left"/>
    </w:lvl>
  </w:abstractNum>
  <w:abstractNum w:abstractNumId="11" w15:restartNumberingAfterBreak="0">
    <w:nsid w:val="1F0F272E"/>
    <w:multiLevelType w:val="hybridMultilevel"/>
    <w:tmpl w:val="9408A516"/>
    <w:lvl w:ilvl="0" w:tplc="AA90D4AC">
      <w:numFmt w:val="bullet"/>
      <w:lvlText w:val=""/>
      <w:lvlJc w:val="left"/>
      <w:pPr>
        <w:ind w:left="720" w:hanging="360"/>
      </w:pPr>
      <w:rPr>
        <w:rFonts w:ascii="Symbol" w:hAnsi="Symbol" w:hint="default"/>
      </w:rPr>
    </w:lvl>
    <w:lvl w:ilvl="1" w:tplc="80BE7230">
      <w:numFmt w:val="decimal"/>
      <w:lvlText w:val=""/>
      <w:lvlJc w:val="left"/>
    </w:lvl>
    <w:lvl w:ilvl="2" w:tplc="14D22E44">
      <w:numFmt w:val="decimal"/>
      <w:lvlText w:val=""/>
      <w:lvlJc w:val="left"/>
    </w:lvl>
    <w:lvl w:ilvl="3" w:tplc="55E6C276">
      <w:numFmt w:val="decimal"/>
      <w:lvlText w:val=""/>
      <w:lvlJc w:val="left"/>
    </w:lvl>
    <w:lvl w:ilvl="4" w:tplc="C8587136">
      <w:numFmt w:val="decimal"/>
      <w:lvlText w:val=""/>
      <w:lvlJc w:val="left"/>
    </w:lvl>
    <w:lvl w:ilvl="5" w:tplc="C6B6C494">
      <w:numFmt w:val="decimal"/>
      <w:lvlText w:val=""/>
      <w:lvlJc w:val="left"/>
    </w:lvl>
    <w:lvl w:ilvl="6" w:tplc="EFD8D2BA">
      <w:numFmt w:val="decimal"/>
      <w:lvlText w:val=""/>
      <w:lvlJc w:val="left"/>
    </w:lvl>
    <w:lvl w:ilvl="7" w:tplc="D4323424">
      <w:numFmt w:val="decimal"/>
      <w:lvlText w:val=""/>
      <w:lvlJc w:val="left"/>
    </w:lvl>
    <w:lvl w:ilvl="8" w:tplc="D4068F52">
      <w:numFmt w:val="decimal"/>
      <w:lvlText w:val=""/>
      <w:lvlJc w:val="left"/>
    </w:lvl>
  </w:abstractNum>
  <w:abstractNum w:abstractNumId="12" w15:restartNumberingAfterBreak="0">
    <w:nsid w:val="2FD2558B"/>
    <w:multiLevelType w:val="hybridMultilevel"/>
    <w:tmpl w:val="E7EA9914"/>
    <w:lvl w:ilvl="0" w:tplc="18EC5D4E">
      <w:numFmt w:val="bullet"/>
      <w:lvlText w:val=""/>
      <w:lvlJc w:val="left"/>
      <w:pPr>
        <w:ind w:left="720" w:hanging="360"/>
      </w:pPr>
      <w:rPr>
        <w:rFonts w:ascii="Symbol" w:hAnsi="Symbol" w:hint="default"/>
      </w:rPr>
    </w:lvl>
    <w:lvl w:ilvl="1" w:tplc="EFA4E6F0">
      <w:numFmt w:val="decimal"/>
      <w:lvlText w:val=""/>
      <w:lvlJc w:val="left"/>
    </w:lvl>
    <w:lvl w:ilvl="2" w:tplc="05281818">
      <w:numFmt w:val="decimal"/>
      <w:lvlText w:val=""/>
      <w:lvlJc w:val="left"/>
    </w:lvl>
    <w:lvl w:ilvl="3" w:tplc="CCCAE51C">
      <w:numFmt w:val="decimal"/>
      <w:lvlText w:val=""/>
      <w:lvlJc w:val="left"/>
    </w:lvl>
    <w:lvl w:ilvl="4" w:tplc="EB26D0C2">
      <w:numFmt w:val="decimal"/>
      <w:lvlText w:val=""/>
      <w:lvlJc w:val="left"/>
    </w:lvl>
    <w:lvl w:ilvl="5" w:tplc="51E069F4">
      <w:numFmt w:val="decimal"/>
      <w:lvlText w:val=""/>
      <w:lvlJc w:val="left"/>
    </w:lvl>
    <w:lvl w:ilvl="6" w:tplc="40A2DAE2">
      <w:numFmt w:val="decimal"/>
      <w:lvlText w:val=""/>
      <w:lvlJc w:val="left"/>
    </w:lvl>
    <w:lvl w:ilvl="7" w:tplc="BB240290">
      <w:numFmt w:val="decimal"/>
      <w:lvlText w:val=""/>
      <w:lvlJc w:val="left"/>
    </w:lvl>
    <w:lvl w:ilvl="8" w:tplc="944EEEFA">
      <w:numFmt w:val="decimal"/>
      <w:lvlText w:val=""/>
      <w:lvlJc w:val="left"/>
    </w:lvl>
  </w:abstractNum>
  <w:abstractNum w:abstractNumId="13" w15:restartNumberingAfterBreak="0">
    <w:nsid w:val="3140294A"/>
    <w:multiLevelType w:val="hybridMultilevel"/>
    <w:tmpl w:val="8A88EDA4"/>
    <w:lvl w:ilvl="0" w:tplc="4ED016AE">
      <w:numFmt w:val="bullet"/>
      <w:lvlText w:val=""/>
      <w:lvlJc w:val="left"/>
      <w:pPr>
        <w:ind w:left="720" w:hanging="360"/>
      </w:pPr>
      <w:rPr>
        <w:rFonts w:ascii="Symbol" w:hAnsi="Symbol" w:hint="default"/>
      </w:rPr>
    </w:lvl>
    <w:lvl w:ilvl="1" w:tplc="7EE4780E">
      <w:numFmt w:val="decimal"/>
      <w:lvlText w:val=""/>
      <w:lvlJc w:val="left"/>
    </w:lvl>
    <w:lvl w:ilvl="2" w:tplc="2EB4FA1A">
      <w:numFmt w:val="decimal"/>
      <w:lvlText w:val=""/>
      <w:lvlJc w:val="left"/>
    </w:lvl>
    <w:lvl w:ilvl="3" w:tplc="3B44F778">
      <w:numFmt w:val="decimal"/>
      <w:lvlText w:val=""/>
      <w:lvlJc w:val="left"/>
    </w:lvl>
    <w:lvl w:ilvl="4" w:tplc="3BA4872A">
      <w:numFmt w:val="decimal"/>
      <w:lvlText w:val=""/>
      <w:lvlJc w:val="left"/>
    </w:lvl>
    <w:lvl w:ilvl="5" w:tplc="C8FA99FC">
      <w:numFmt w:val="decimal"/>
      <w:lvlText w:val=""/>
      <w:lvlJc w:val="left"/>
    </w:lvl>
    <w:lvl w:ilvl="6" w:tplc="C35073FE">
      <w:numFmt w:val="decimal"/>
      <w:lvlText w:val=""/>
      <w:lvlJc w:val="left"/>
    </w:lvl>
    <w:lvl w:ilvl="7" w:tplc="40FC6928">
      <w:numFmt w:val="decimal"/>
      <w:lvlText w:val=""/>
      <w:lvlJc w:val="left"/>
    </w:lvl>
    <w:lvl w:ilvl="8" w:tplc="92B6C3B0">
      <w:numFmt w:val="decimal"/>
      <w:lvlText w:val=""/>
      <w:lvlJc w:val="left"/>
    </w:lvl>
  </w:abstractNum>
  <w:abstractNum w:abstractNumId="14" w15:restartNumberingAfterBreak="0">
    <w:nsid w:val="32DF5E59"/>
    <w:multiLevelType w:val="hybridMultilevel"/>
    <w:tmpl w:val="AAE20FEA"/>
    <w:lvl w:ilvl="0" w:tplc="D146F9D8">
      <w:numFmt w:val="bullet"/>
      <w:lvlText w:val=""/>
      <w:lvlJc w:val="left"/>
      <w:pPr>
        <w:ind w:left="720" w:hanging="360"/>
      </w:pPr>
      <w:rPr>
        <w:rFonts w:ascii="Symbol" w:hAnsi="Symbol" w:hint="default"/>
      </w:rPr>
    </w:lvl>
    <w:lvl w:ilvl="1" w:tplc="8858159C">
      <w:numFmt w:val="decimal"/>
      <w:lvlText w:val=""/>
      <w:lvlJc w:val="left"/>
    </w:lvl>
    <w:lvl w:ilvl="2" w:tplc="69D4707E">
      <w:numFmt w:val="decimal"/>
      <w:lvlText w:val=""/>
      <w:lvlJc w:val="left"/>
    </w:lvl>
    <w:lvl w:ilvl="3" w:tplc="EC865362">
      <w:numFmt w:val="decimal"/>
      <w:lvlText w:val=""/>
      <w:lvlJc w:val="left"/>
    </w:lvl>
    <w:lvl w:ilvl="4" w:tplc="62AAAD3A">
      <w:numFmt w:val="decimal"/>
      <w:lvlText w:val=""/>
      <w:lvlJc w:val="left"/>
    </w:lvl>
    <w:lvl w:ilvl="5" w:tplc="F9C81766">
      <w:numFmt w:val="decimal"/>
      <w:lvlText w:val=""/>
      <w:lvlJc w:val="left"/>
    </w:lvl>
    <w:lvl w:ilvl="6" w:tplc="1560849E">
      <w:numFmt w:val="decimal"/>
      <w:lvlText w:val=""/>
      <w:lvlJc w:val="left"/>
    </w:lvl>
    <w:lvl w:ilvl="7" w:tplc="1BB8C1AC">
      <w:numFmt w:val="decimal"/>
      <w:lvlText w:val=""/>
      <w:lvlJc w:val="left"/>
    </w:lvl>
    <w:lvl w:ilvl="8" w:tplc="68D642CA">
      <w:numFmt w:val="decimal"/>
      <w:lvlText w:val=""/>
      <w:lvlJc w:val="left"/>
    </w:lvl>
  </w:abstractNum>
  <w:abstractNum w:abstractNumId="15" w15:restartNumberingAfterBreak="0">
    <w:nsid w:val="33087D86"/>
    <w:multiLevelType w:val="hybridMultilevel"/>
    <w:tmpl w:val="AEA0DFE0"/>
    <w:lvl w:ilvl="0" w:tplc="43B6F2DC">
      <w:numFmt w:val="bullet"/>
      <w:lvlText w:val=""/>
      <w:lvlJc w:val="left"/>
      <w:pPr>
        <w:ind w:left="720" w:hanging="360"/>
      </w:pPr>
      <w:rPr>
        <w:rFonts w:ascii="Symbol" w:hAnsi="Symbol" w:hint="default"/>
      </w:rPr>
    </w:lvl>
    <w:lvl w:ilvl="1" w:tplc="8D7EAC1A">
      <w:numFmt w:val="decimal"/>
      <w:lvlText w:val=""/>
      <w:lvlJc w:val="left"/>
    </w:lvl>
    <w:lvl w:ilvl="2" w:tplc="13E0CAC2">
      <w:numFmt w:val="decimal"/>
      <w:lvlText w:val=""/>
      <w:lvlJc w:val="left"/>
    </w:lvl>
    <w:lvl w:ilvl="3" w:tplc="FFE46AC6">
      <w:numFmt w:val="decimal"/>
      <w:lvlText w:val=""/>
      <w:lvlJc w:val="left"/>
    </w:lvl>
    <w:lvl w:ilvl="4" w:tplc="A1D262B0">
      <w:numFmt w:val="decimal"/>
      <w:lvlText w:val=""/>
      <w:lvlJc w:val="left"/>
    </w:lvl>
    <w:lvl w:ilvl="5" w:tplc="543E4430">
      <w:numFmt w:val="decimal"/>
      <w:lvlText w:val=""/>
      <w:lvlJc w:val="left"/>
    </w:lvl>
    <w:lvl w:ilvl="6" w:tplc="4EFCA688">
      <w:numFmt w:val="decimal"/>
      <w:lvlText w:val=""/>
      <w:lvlJc w:val="left"/>
    </w:lvl>
    <w:lvl w:ilvl="7" w:tplc="56FC55A8">
      <w:numFmt w:val="decimal"/>
      <w:lvlText w:val=""/>
      <w:lvlJc w:val="left"/>
    </w:lvl>
    <w:lvl w:ilvl="8" w:tplc="98F69A9A">
      <w:numFmt w:val="decimal"/>
      <w:lvlText w:val=""/>
      <w:lvlJc w:val="left"/>
    </w:lvl>
  </w:abstractNum>
  <w:abstractNum w:abstractNumId="16" w15:restartNumberingAfterBreak="0">
    <w:nsid w:val="36163A50"/>
    <w:multiLevelType w:val="hybridMultilevel"/>
    <w:tmpl w:val="7D828692"/>
    <w:lvl w:ilvl="0" w:tplc="2676E38E">
      <w:numFmt w:val="bullet"/>
      <w:lvlText w:val=""/>
      <w:lvlJc w:val="left"/>
      <w:pPr>
        <w:ind w:left="720" w:hanging="360"/>
      </w:pPr>
      <w:rPr>
        <w:rFonts w:ascii="Symbol" w:hAnsi="Symbol" w:hint="default"/>
      </w:rPr>
    </w:lvl>
    <w:lvl w:ilvl="1" w:tplc="7E7A9E6E">
      <w:numFmt w:val="decimal"/>
      <w:lvlText w:val=""/>
      <w:lvlJc w:val="left"/>
    </w:lvl>
    <w:lvl w:ilvl="2" w:tplc="61A0BB2A">
      <w:numFmt w:val="decimal"/>
      <w:lvlText w:val=""/>
      <w:lvlJc w:val="left"/>
    </w:lvl>
    <w:lvl w:ilvl="3" w:tplc="AADE779E">
      <w:numFmt w:val="decimal"/>
      <w:lvlText w:val=""/>
      <w:lvlJc w:val="left"/>
    </w:lvl>
    <w:lvl w:ilvl="4" w:tplc="66322BC4">
      <w:numFmt w:val="decimal"/>
      <w:lvlText w:val=""/>
      <w:lvlJc w:val="left"/>
    </w:lvl>
    <w:lvl w:ilvl="5" w:tplc="8CF2B80E">
      <w:numFmt w:val="decimal"/>
      <w:lvlText w:val=""/>
      <w:lvlJc w:val="left"/>
    </w:lvl>
    <w:lvl w:ilvl="6" w:tplc="91C8249E">
      <w:numFmt w:val="decimal"/>
      <w:lvlText w:val=""/>
      <w:lvlJc w:val="left"/>
    </w:lvl>
    <w:lvl w:ilvl="7" w:tplc="13CA7CE2">
      <w:numFmt w:val="decimal"/>
      <w:lvlText w:val=""/>
      <w:lvlJc w:val="left"/>
    </w:lvl>
    <w:lvl w:ilvl="8" w:tplc="5EB82DB8">
      <w:numFmt w:val="decimal"/>
      <w:lvlText w:val=""/>
      <w:lvlJc w:val="left"/>
    </w:lvl>
  </w:abstractNum>
  <w:abstractNum w:abstractNumId="17" w15:restartNumberingAfterBreak="0">
    <w:nsid w:val="366455D7"/>
    <w:multiLevelType w:val="hybridMultilevel"/>
    <w:tmpl w:val="E464908E"/>
    <w:lvl w:ilvl="0" w:tplc="10AA93BE">
      <w:numFmt w:val="bullet"/>
      <w:lvlText w:val=""/>
      <w:lvlJc w:val="left"/>
      <w:pPr>
        <w:ind w:left="720" w:hanging="360"/>
      </w:pPr>
      <w:rPr>
        <w:rFonts w:ascii="Symbol" w:hAnsi="Symbol" w:hint="default"/>
      </w:rPr>
    </w:lvl>
    <w:lvl w:ilvl="1" w:tplc="85F22FD6">
      <w:numFmt w:val="decimal"/>
      <w:lvlText w:val=""/>
      <w:lvlJc w:val="left"/>
    </w:lvl>
    <w:lvl w:ilvl="2" w:tplc="B4E42442">
      <w:numFmt w:val="decimal"/>
      <w:lvlText w:val=""/>
      <w:lvlJc w:val="left"/>
    </w:lvl>
    <w:lvl w:ilvl="3" w:tplc="4C7C9D88">
      <w:numFmt w:val="decimal"/>
      <w:lvlText w:val=""/>
      <w:lvlJc w:val="left"/>
    </w:lvl>
    <w:lvl w:ilvl="4" w:tplc="05700E3C">
      <w:numFmt w:val="decimal"/>
      <w:lvlText w:val=""/>
      <w:lvlJc w:val="left"/>
    </w:lvl>
    <w:lvl w:ilvl="5" w:tplc="62CCB28A">
      <w:numFmt w:val="decimal"/>
      <w:lvlText w:val=""/>
      <w:lvlJc w:val="left"/>
    </w:lvl>
    <w:lvl w:ilvl="6" w:tplc="E6563454">
      <w:numFmt w:val="decimal"/>
      <w:lvlText w:val=""/>
      <w:lvlJc w:val="left"/>
    </w:lvl>
    <w:lvl w:ilvl="7" w:tplc="C052B89C">
      <w:numFmt w:val="decimal"/>
      <w:lvlText w:val=""/>
      <w:lvlJc w:val="left"/>
    </w:lvl>
    <w:lvl w:ilvl="8" w:tplc="C6BA8486">
      <w:numFmt w:val="decimal"/>
      <w:lvlText w:val=""/>
      <w:lvlJc w:val="left"/>
    </w:lvl>
  </w:abstractNum>
  <w:abstractNum w:abstractNumId="18" w15:restartNumberingAfterBreak="0">
    <w:nsid w:val="3BD804E9"/>
    <w:multiLevelType w:val="hybridMultilevel"/>
    <w:tmpl w:val="2F6E0B4E"/>
    <w:lvl w:ilvl="0" w:tplc="02E096B4">
      <w:numFmt w:val="bullet"/>
      <w:lvlText w:val=""/>
      <w:lvlJc w:val="left"/>
      <w:pPr>
        <w:ind w:left="720" w:hanging="360"/>
      </w:pPr>
      <w:rPr>
        <w:rFonts w:ascii="Symbol" w:hAnsi="Symbol" w:hint="default"/>
      </w:rPr>
    </w:lvl>
    <w:lvl w:ilvl="1" w:tplc="F7205090">
      <w:numFmt w:val="decimal"/>
      <w:lvlText w:val=""/>
      <w:lvlJc w:val="left"/>
    </w:lvl>
    <w:lvl w:ilvl="2" w:tplc="2360A36C">
      <w:numFmt w:val="decimal"/>
      <w:lvlText w:val=""/>
      <w:lvlJc w:val="left"/>
    </w:lvl>
    <w:lvl w:ilvl="3" w:tplc="CF6050FA">
      <w:numFmt w:val="decimal"/>
      <w:lvlText w:val=""/>
      <w:lvlJc w:val="left"/>
    </w:lvl>
    <w:lvl w:ilvl="4" w:tplc="DEF26362">
      <w:numFmt w:val="decimal"/>
      <w:lvlText w:val=""/>
      <w:lvlJc w:val="left"/>
    </w:lvl>
    <w:lvl w:ilvl="5" w:tplc="20CEFDB8">
      <w:numFmt w:val="decimal"/>
      <w:lvlText w:val=""/>
      <w:lvlJc w:val="left"/>
    </w:lvl>
    <w:lvl w:ilvl="6" w:tplc="230E1ED0">
      <w:numFmt w:val="decimal"/>
      <w:lvlText w:val=""/>
      <w:lvlJc w:val="left"/>
    </w:lvl>
    <w:lvl w:ilvl="7" w:tplc="88CA34D8">
      <w:numFmt w:val="decimal"/>
      <w:lvlText w:val=""/>
      <w:lvlJc w:val="left"/>
    </w:lvl>
    <w:lvl w:ilvl="8" w:tplc="B2EC7A0C">
      <w:numFmt w:val="decimal"/>
      <w:lvlText w:val=""/>
      <w:lvlJc w:val="left"/>
    </w:lvl>
  </w:abstractNum>
  <w:abstractNum w:abstractNumId="19" w15:restartNumberingAfterBreak="0">
    <w:nsid w:val="3EDC4E81"/>
    <w:multiLevelType w:val="hybridMultilevel"/>
    <w:tmpl w:val="F5322E4C"/>
    <w:lvl w:ilvl="0" w:tplc="94169902">
      <w:numFmt w:val="bullet"/>
      <w:lvlText w:val=""/>
      <w:lvlJc w:val="left"/>
      <w:pPr>
        <w:ind w:left="720" w:hanging="360"/>
      </w:pPr>
      <w:rPr>
        <w:rFonts w:ascii="Symbol" w:hAnsi="Symbol" w:hint="default"/>
      </w:rPr>
    </w:lvl>
    <w:lvl w:ilvl="1" w:tplc="5802B8A4">
      <w:numFmt w:val="decimal"/>
      <w:lvlText w:val=""/>
      <w:lvlJc w:val="left"/>
    </w:lvl>
    <w:lvl w:ilvl="2" w:tplc="E850E0BA">
      <w:numFmt w:val="decimal"/>
      <w:lvlText w:val=""/>
      <w:lvlJc w:val="left"/>
    </w:lvl>
    <w:lvl w:ilvl="3" w:tplc="CA6625B0">
      <w:numFmt w:val="decimal"/>
      <w:lvlText w:val=""/>
      <w:lvlJc w:val="left"/>
    </w:lvl>
    <w:lvl w:ilvl="4" w:tplc="3914150A">
      <w:numFmt w:val="decimal"/>
      <w:lvlText w:val=""/>
      <w:lvlJc w:val="left"/>
    </w:lvl>
    <w:lvl w:ilvl="5" w:tplc="92682CE2">
      <w:numFmt w:val="decimal"/>
      <w:lvlText w:val=""/>
      <w:lvlJc w:val="left"/>
    </w:lvl>
    <w:lvl w:ilvl="6" w:tplc="2D3EEEC6">
      <w:numFmt w:val="decimal"/>
      <w:lvlText w:val=""/>
      <w:lvlJc w:val="left"/>
    </w:lvl>
    <w:lvl w:ilvl="7" w:tplc="B6F67AF6">
      <w:numFmt w:val="decimal"/>
      <w:lvlText w:val=""/>
      <w:lvlJc w:val="left"/>
    </w:lvl>
    <w:lvl w:ilvl="8" w:tplc="A030EF66">
      <w:numFmt w:val="decimal"/>
      <w:lvlText w:val=""/>
      <w:lvlJc w:val="left"/>
    </w:lvl>
  </w:abstractNum>
  <w:abstractNum w:abstractNumId="20" w15:restartNumberingAfterBreak="0">
    <w:nsid w:val="40065873"/>
    <w:multiLevelType w:val="hybridMultilevel"/>
    <w:tmpl w:val="FCAAB190"/>
    <w:lvl w:ilvl="0" w:tplc="94EA5D2E">
      <w:numFmt w:val="bullet"/>
      <w:lvlText w:val=""/>
      <w:lvlJc w:val="left"/>
      <w:pPr>
        <w:ind w:left="720" w:hanging="360"/>
      </w:pPr>
      <w:rPr>
        <w:rFonts w:ascii="Symbol" w:hAnsi="Symbol" w:hint="default"/>
      </w:rPr>
    </w:lvl>
    <w:lvl w:ilvl="1" w:tplc="00CE1550">
      <w:numFmt w:val="decimal"/>
      <w:lvlText w:val=""/>
      <w:lvlJc w:val="left"/>
    </w:lvl>
    <w:lvl w:ilvl="2" w:tplc="E268717A">
      <w:numFmt w:val="decimal"/>
      <w:lvlText w:val=""/>
      <w:lvlJc w:val="left"/>
    </w:lvl>
    <w:lvl w:ilvl="3" w:tplc="B4CA4820">
      <w:numFmt w:val="decimal"/>
      <w:lvlText w:val=""/>
      <w:lvlJc w:val="left"/>
    </w:lvl>
    <w:lvl w:ilvl="4" w:tplc="58CE4272">
      <w:numFmt w:val="decimal"/>
      <w:lvlText w:val=""/>
      <w:lvlJc w:val="left"/>
    </w:lvl>
    <w:lvl w:ilvl="5" w:tplc="83C218CA">
      <w:numFmt w:val="decimal"/>
      <w:lvlText w:val=""/>
      <w:lvlJc w:val="left"/>
    </w:lvl>
    <w:lvl w:ilvl="6" w:tplc="4C1EAE96">
      <w:numFmt w:val="decimal"/>
      <w:lvlText w:val=""/>
      <w:lvlJc w:val="left"/>
    </w:lvl>
    <w:lvl w:ilvl="7" w:tplc="4236A5FE">
      <w:numFmt w:val="decimal"/>
      <w:lvlText w:val=""/>
      <w:lvlJc w:val="left"/>
    </w:lvl>
    <w:lvl w:ilvl="8" w:tplc="96E2DF34">
      <w:numFmt w:val="decimal"/>
      <w:lvlText w:val=""/>
      <w:lvlJc w:val="left"/>
    </w:lvl>
  </w:abstractNum>
  <w:abstractNum w:abstractNumId="21" w15:restartNumberingAfterBreak="0">
    <w:nsid w:val="41756732"/>
    <w:multiLevelType w:val="hybridMultilevel"/>
    <w:tmpl w:val="811696EE"/>
    <w:lvl w:ilvl="0" w:tplc="D8281170">
      <w:numFmt w:val="bullet"/>
      <w:lvlText w:val=""/>
      <w:lvlJc w:val="left"/>
      <w:pPr>
        <w:ind w:left="720" w:hanging="360"/>
      </w:pPr>
      <w:rPr>
        <w:rFonts w:ascii="Symbol" w:hAnsi="Symbol" w:hint="default"/>
      </w:rPr>
    </w:lvl>
    <w:lvl w:ilvl="1" w:tplc="3B72E9EC">
      <w:numFmt w:val="decimal"/>
      <w:lvlText w:val=""/>
      <w:lvlJc w:val="left"/>
    </w:lvl>
    <w:lvl w:ilvl="2" w:tplc="B78CFC56">
      <w:numFmt w:val="decimal"/>
      <w:lvlText w:val=""/>
      <w:lvlJc w:val="left"/>
    </w:lvl>
    <w:lvl w:ilvl="3" w:tplc="22EC3A66">
      <w:numFmt w:val="decimal"/>
      <w:lvlText w:val=""/>
      <w:lvlJc w:val="left"/>
    </w:lvl>
    <w:lvl w:ilvl="4" w:tplc="E6D4D092">
      <w:numFmt w:val="decimal"/>
      <w:lvlText w:val=""/>
      <w:lvlJc w:val="left"/>
    </w:lvl>
    <w:lvl w:ilvl="5" w:tplc="0FEA0AE4">
      <w:numFmt w:val="decimal"/>
      <w:lvlText w:val=""/>
      <w:lvlJc w:val="left"/>
    </w:lvl>
    <w:lvl w:ilvl="6" w:tplc="3A5AE746">
      <w:numFmt w:val="decimal"/>
      <w:lvlText w:val=""/>
      <w:lvlJc w:val="left"/>
    </w:lvl>
    <w:lvl w:ilvl="7" w:tplc="1B4EE482">
      <w:numFmt w:val="decimal"/>
      <w:lvlText w:val=""/>
      <w:lvlJc w:val="left"/>
    </w:lvl>
    <w:lvl w:ilvl="8" w:tplc="F342C25C">
      <w:numFmt w:val="decimal"/>
      <w:lvlText w:val=""/>
      <w:lvlJc w:val="left"/>
    </w:lvl>
  </w:abstractNum>
  <w:abstractNum w:abstractNumId="22" w15:restartNumberingAfterBreak="0">
    <w:nsid w:val="42FF7378"/>
    <w:multiLevelType w:val="hybridMultilevel"/>
    <w:tmpl w:val="02A6EAF6"/>
    <w:lvl w:ilvl="0" w:tplc="9D987126">
      <w:numFmt w:val="bullet"/>
      <w:lvlText w:val=""/>
      <w:lvlJc w:val="left"/>
      <w:pPr>
        <w:ind w:left="720" w:hanging="360"/>
      </w:pPr>
      <w:rPr>
        <w:rFonts w:ascii="Symbol" w:hAnsi="Symbol" w:hint="default"/>
      </w:rPr>
    </w:lvl>
    <w:lvl w:ilvl="1" w:tplc="25CE9956">
      <w:numFmt w:val="decimal"/>
      <w:lvlText w:val=""/>
      <w:lvlJc w:val="left"/>
    </w:lvl>
    <w:lvl w:ilvl="2" w:tplc="EB76AAE2">
      <w:numFmt w:val="decimal"/>
      <w:lvlText w:val=""/>
      <w:lvlJc w:val="left"/>
    </w:lvl>
    <w:lvl w:ilvl="3" w:tplc="3322FAC2">
      <w:numFmt w:val="decimal"/>
      <w:lvlText w:val=""/>
      <w:lvlJc w:val="left"/>
    </w:lvl>
    <w:lvl w:ilvl="4" w:tplc="6BD8AF90">
      <w:numFmt w:val="decimal"/>
      <w:lvlText w:val=""/>
      <w:lvlJc w:val="left"/>
    </w:lvl>
    <w:lvl w:ilvl="5" w:tplc="BA42EDC2">
      <w:numFmt w:val="decimal"/>
      <w:lvlText w:val=""/>
      <w:lvlJc w:val="left"/>
    </w:lvl>
    <w:lvl w:ilvl="6" w:tplc="C3ECB452">
      <w:numFmt w:val="decimal"/>
      <w:lvlText w:val=""/>
      <w:lvlJc w:val="left"/>
    </w:lvl>
    <w:lvl w:ilvl="7" w:tplc="1DE8D770">
      <w:numFmt w:val="decimal"/>
      <w:lvlText w:val=""/>
      <w:lvlJc w:val="left"/>
    </w:lvl>
    <w:lvl w:ilvl="8" w:tplc="94F87936">
      <w:numFmt w:val="decimal"/>
      <w:lvlText w:val=""/>
      <w:lvlJc w:val="left"/>
    </w:lvl>
  </w:abstractNum>
  <w:abstractNum w:abstractNumId="23" w15:restartNumberingAfterBreak="0">
    <w:nsid w:val="43B10DF7"/>
    <w:multiLevelType w:val="hybridMultilevel"/>
    <w:tmpl w:val="EBDE5C18"/>
    <w:lvl w:ilvl="0" w:tplc="98A0BE52">
      <w:numFmt w:val="bullet"/>
      <w:lvlText w:val=""/>
      <w:lvlJc w:val="left"/>
      <w:pPr>
        <w:ind w:left="720" w:hanging="360"/>
      </w:pPr>
      <w:rPr>
        <w:rFonts w:ascii="Symbol" w:hAnsi="Symbol" w:hint="default"/>
      </w:rPr>
    </w:lvl>
    <w:lvl w:ilvl="1" w:tplc="047ED290">
      <w:numFmt w:val="decimal"/>
      <w:lvlText w:val=""/>
      <w:lvlJc w:val="left"/>
    </w:lvl>
    <w:lvl w:ilvl="2" w:tplc="628E383E">
      <w:numFmt w:val="decimal"/>
      <w:lvlText w:val=""/>
      <w:lvlJc w:val="left"/>
    </w:lvl>
    <w:lvl w:ilvl="3" w:tplc="2A58BF3C">
      <w:numFmt w:val="decimal"/>
      <w:lvlText w:val=""/>
      <w:lvlJc w:val="left"/>
    </w:lvl>
    <w:lvl w:ilvl="4" w:tplc="0E3ED7FC">
      <w:numFmt w:val="decimal"/>
      <w:lvlText w:val=""/>
      <w:lvlJc w:val="left"/>
    </w:lvl>
    <w:lvl w:ilvl="5" w:tplc="5E88E5B2">
      <w:numFmt w:val="decimal"/>
      <w:lvlText w:val=""/>
      <w:lvlJc w:val="left"/>
    </w:lvl>
    <w:lvl w:ilvl="6" w:tplc="A162A84A">
      <w:numFmt w:val="decimal"/>
      <w:lvlText w:val=""/>
      <w:lvlJc w:val="left"/>
    </w:lvl>
    <w:lvl w:ilvl="7" w:tplc="CC58CDD2">
      <w:numFmt w:val="decimal"/>
      <w:lvlText w:val=""/>
      <w:lvlJc w:val="left"/>
    </w:lvl>
    <w:lvl w:ilvl="8" w:tplc="8960C9FC">
      <w:numFmt w:val="decimal"/>
      <w:lvlText w:val=""/>
      <w:lvlJc w:val="left"/>
    </w:lvl>
  </w:abstractNum>
  <w:abstractNum w:abstractNumId="24" w15:restartNumberingAfterBreak="0">
    <w:nsid w:val="45DC5781"/>
    <w:multiLevelType w:val="hybridMultilevel"/>
    <w:tmpl w:val="7AF6CF86"/>
    <w:lvl w:ilvl="0" w:tplc="018EF860">
      <w:numFmt w:val="bullet"/>
      <w:lvlText w:val=""/>
      <w:lvlJc w:val="left"/>
      <w:pPr>
        <w:ind w:left="720" w:hanging="360"/>
      </w:pPr>
      <w:rPr>
        <w:rFonts w:ascii="Symbol" w:hAnsi="Symbol" w:hint="default"/>
      </w:rPr>
    </w:lvl>
    <w:lvl w:ilvl="1" w:tplc="3D8450CC">
      <w:numFmt w:val="decimal"/>
      <w:lvlText w:val=""/>
      <w:lvlJc w:val="left"/>
    </w:lvl>
    <w:lvl w:ilvl="2" w:tplc="14C64CF6">
      <w:numFmt w:val="decimal"/>
      <w:lvlText w:val=""/>
      <w:lvlJc w:val="left"/>
    </w:lvl>
    <w:lvl w:ilvl="3" w:tplc="E4E2707E">
      <w:numFmt w:val="decimal"/>
      <w:lvlText w:val=""/>
      <w:lvlJc w:val="left"/>
    </w:lvl>
    <w:lvl w:ilvl="4" w:tplc="F17246F6">
      <w:numFmt w:val="decimal"/>
      <w:lvlText w:val=""/>
      <w:lvlJc w:val="left"/>
    </w:lvl>
    <w:lvl w:ilvl="5" w:tplc="9CDE97F4">
      <w:numFmt w:val="decimal"/>
      <w:lvlText w:val=""/>
      <w:lvlJc w:val="left"/>
    </w:lvl>
    <w:lvl w:ilvl="6" w:tplc="EE8067AC">
      <w:numFmt w:val="decimal"/>
      <w:lvlText w:val=""/>
      <w:lvlJc w:val="left"/>
    </w:lvl>
    <w:lvl w:ilvl="7" w:tplc="CA303A7C">
      <w:numFmt w:val="decimal"/>
      <w:lvlText w:val=""/>
      <w:lvlJc w:val="left"/>
    </w:lvl>
    <w:lvl w:ilvl="8" w:tplc="19622DFE">
      <w:numFmt w:val="decimal"/>
      <w:lvlText w:val=""/>
      <w:lvlJc w:val="left"/>
    </w:lvl>
  </w:abstractNum>
  <w:abstractNum w:abstractNumId="25" w15:restartNumberingAfterBreak="0">
    <w:nsid w:val="4CE649F1"/>
    <w:multiLevelType w:val="hybridMultilevel"/>
    <w:tmpl w:val="E5384ED6"/>
    <w:lvl w:ilvl="0" w:tplc="C62AEF3A">
      <w:numFmt w:val="bullet"/>
      <w:lvlText w:val=""/>
      <w:lvlJc w:val="left"/>
      <w:pPr>
        <w:ind w:left="720" w:hanging="360"/>
      </w:pPr>
      <w:rPr>
        <w:rFonts w:ascii="Symbol" w:hAnsi="Symbol" w:hint="default"/>
      </w:rPr>
    </w:lvl>
    <w:lvl w:ilvl="1" w:tplc="10722974">
      <w:numFmt w:val="decimal"/>
      <w:lvlText w:val=""/>
      <w:lvlJc w:val="left"/>
    </w:lvl>
    <w:lvl w:ilvl="2" w:tplc="D42E6A1A">
      <w:numFmt w:val="decimal"/>
      <w:lvlText w:val=""/>
      <w:lvlJc w:val="left"/>
    </w:lvl>
    <w:lvl w:ilvl="3" w:tplc="F72AAA0E">
      <w:numFmt w:val="decimal"/>
      <w:lvlText w:val=""/>
      <w:lvlJc w:val="left"/>
    </w:lvl>
    <w:lvl w:ilvl="4" w:tplc="67B6315C">
      <w:numFmt w:val="decimal"/>
      <w:lvlText w:val=""/>
      <w:lvlJc w:val="left"/>
    </w:lvl>
    <w:lvl w:ilvl="5" w:tplc="1CD685EA">
      <w:numFmt w:val="decimal"/>
      <w:lvlText w:val=""/>
      <w:lvlJc w:val="left"/>
    </w:lvl>
    <w:lvl w:ilvl="6" w:tplc="F60A6BC6">
      <w:numFmt w:val="decimal"/>
      <w:lvlText w:val=""/>
      <w:lvlJc w:val="left"/>
    </w:lvl>
    <w:lvl w:ilvl="7" w:tplc="0D083810">
      <w:numFmt w:val="decimal"/>
      <w:lvlText w:val=""/>
      <w:lvlJc w:val="left"/>
    </w:lvl>
    <w:lvl w:ilvl="8" w:tplc="4AEED93C">
      <w:numFmt w:val="decimal"/>
      <w:lvlText w:val=""/>
      <w:lvlJc w:val="left"/>
    </w:lvl>
  </w:abstractNum>
  <w:abstractNum w:abstractNumId="26" w15:restartNumberingAfterBreak="0">
    <w:nsid w:val="4D1D152D"/>
    <w:multiLevelType w:val="hybridMultilevel"/>
    <w:tmpl w:val="4A1EBD72"/>
    <w:lvl w:ilvl="0" w:tplc="39CCBB10">
      <w:numFmt w:val="bullet"/>
      <w:lvlText w:val=""/>
      <w:lvlJc w:val="left"/>
      <w:pPr>
        <w:ind w:left="720" w:hanging="360"/>
      </w:pPr>
      <w:rPr>
        <w:rFonts w:ascii="Symbol" w:hAnsi="Symbol" w:hint="default"/>
      </w:rPr>
    </w:lvl>
    <w:lvl w:ilvl="1" w:tplc="05469A0A">
      <w:numFmt w:val="decimal"/>
      <w:lvlText w:val=""/>
      <w:lvlJc w:val="left"/>
    </w:lvl>
    <w:lvl w:ilvl="2" w:tplc="E8326590">
      <w:numFmt w:val="decimal"/>
      <w:lvlText w:val=""/>
      <w:lvlJc w:val="left"/>
    </w:lvl>
    <w:lvl w:ilvl="3" w:tplc="D3608684">
      <w:numFmt w:val="decimal"/>
      <w:lvlText w:val=""/>
      <w:lvlJc w:val="left"/>
    </w:lvl>
    <w:lvl w:ilvl="4" w:tplc="E904EFA8">
      <w:numFmt w:val="decimal"/>
      <w:lvlText w:val=""/>
      <w:lvlJc w:val="left"/>
    </w:lvl>
    <w:lvl w:ilvl="5" w:tplc="A1B29DF2">
      <w:numFmt w:val="decimal"/>
      <w:lvlText w:val=""/>
      <w:lvlJc w:val="left"/>
    </w:lvl>
    <w:lvl w:ilvl="6" w:tplc="B98A9AD8">
      <w:numFmt w:val="decimal"/>
      <w:lvlText w:val=""/>
      <w:lvlJc w:val="left"/>
    </w:lvl>
    <w:lvl w:ilvl="7" w:tplc="DB04E108">
      <w:numFmt w:val="decimal"/>
      <w:lvlText w:val=""/>
      <w:lvlJc w:val="left"/>
    </w:lvl>
    <w:lvl w:ilvl="8" w:tplc="87621CCE">
      <w:numFmt w:val="decimal"/>
      <w:lvlText w:val=""/>
      <w:lvlJc w:val="left"/>
    </w:lvl>
  </w:abstractNum>
  <w:abstractNum w:abstractNumId="27" w15:restartNumberingAfterBreak="0">
    <w:nsid w:val="4F287533"/>
    <w:multiLevelType w:val="hybridMultilevel"/>
    <w:tmpl w:val="E332B222"/>
    <w:lvl w:ilvl="0" w:tplc="40767C20">
      <w:numFmt w:val="bullet"/>
      <w:lvlText w:val=""/>
      <w:lvlJc w:val="left"/>
      <w:pPr>
        <w:ind w:left="720" w:hanging="360"/>
      </w:pPr>
      <w:rPr>
        <w:rFonts w:ascii="Symbol" w:hAnsi="Symbol" w:hint="default"/>
      </w:rPr>
    </w:lvl>
    <w:lvl w:ilvl="1" w:tplc="3FDAE37A">
      <w:numFmt w:val="decimal"/>
      <w:lvlText w:val=""/>
      <w:lvlJc w:val="left"/>
    </w:lvl>
    <w:lvl w:ilvl="2" w:tplc="4F98FDF4">
      <w:numFmt w:val="decimal"/>
      <w:lvlText w:val=""/>
      <w:lvlJc w:val="left"/>
    </w:lvl>
    <w:lvl w:ilvl="3" w:tplc="1D5A5CE8">
      <w:numFmt w:val="decimal"/>
      <w:lvlText w:val=""/>
      <w:lvlJc w:val="left"/>
    </w:lvl>
    <w:lvl w:ilvl="4" w:tplc="C88423A6">
      <w:numFmt w:val="decimal"/>
      <w:lvlText w:val=""/>
      <w:lvlJc w:val="left"/>
    </w:lvl>
    <w:lvl w:ilvl="5" w:tplc="DBA00784">
      <w:numFmt w:val="decimal"/>
      <w:lvlText w:val=""/>
      <w:lvlJc w:val="left"/>
    </w:lvl>
    <w:lvl w:ilvl="6" w:tplc="8CE6F470">
      <w:numFmt w:val="decimal"/>
      <w:lvlText w:val=""/>
      <w:lvlJc w:val="left"/>
    </w:lvl>
    <w:lvl w:ilvl="7" w:tplc="F11C6DDE">
      <w:numFmt w:val="decimal"/>
      <w:lvlText w:val=""/>
      <w:lvlJc w:val="left"/>
    </w:lvl>
    <w:lvl w:ilvl="8" w:tplc="3DBCAE4C">
      <w:numFmt w:val="decimal"/>
      <w:lvlText w:val=""/>
      <w:lvlJc w:val="left"/>
    </w:lvl>
  </w:abstractNum>
  <w:abstractNum w:abstractNumId="28" w15:restartNumberingAfterBreak="0">
    <w:nsid w:val="4F9D6E98"/>
    <w:multiLevelType w:val="hybridMultilevel"/>
    <w:tmpl w:val="F684ABC6"/>
    <w:lvl w:ilvl="0" w:tplc="709C70BA">
      <w:numFmt w:val="bullet"/>
      <w:lvlText w:val=""/>
      <w:lvlJc w:val="left"/>
      <w:pPr>
        <w:ind w:left="720" w:hanging="360"/>
      </w:pPr>
      <w:rPr>
        <w:rFonts w:ascii="Symbol" w:hAnsi="Symbol" w:hint="default"/>
      </w:rPr>
    </w:lvl>
    <w:lvl w:ilvl="1" w:tplc="12B065E2">
      <w:numFmt w:val="decimal"/>
      <w:lvlText w:val=""/>
      <w:lvlJc w:val="left"/>
    </w:lvl>
    <w:lvl w:ilvl="2" w:tplc="0C883F14">
      <w:numFmt w:val="decimal"/>
      <w:lvlText w:val=""/>
      <w:lvlJc w:val="left"/>
    </w:lvl>
    <w:lvl w:ilvl="3" w:tplc="6AE0AF6E">
      <w:numFmt w:val="decimal"/>
      <w:lvlText w:val=""/>
      <w:lvlJc w:val="left"/>
    </w:lvl>
    <w:lvl w:ilvl="4" w:tplc="AB4E4E3C">
      <w:numFmt w:val="decimal"/>
      <w:lvlText w:val=""/>
      <w:lvlJc w:val="left"/>
    </w:lvl>
    <w:lvl w:ilvl="5" w:tplc="CCFC5B06">
      <w:numFmt w:val="decimal"/>
      <w:lvlText w:val=""/>
      <w:lvlJc w:val="left"/>
    </w:lvl>
    <w:lvl w:ilvl="6" w:tplc="5F7A4C3C">
      <w:numFmt w:val="decimal"/>
      <w:lvlText w:val=""/>
      <w:lvlJc w:val="left"/>
    </w:lvl>
    <w:lvl w:ilvl="7" w:tplc="20D870DA">
      <w:numFmt w:val="decimal"/>
      <w:lvlText w:val=""/>
      <w:lvlJc w:val="left"/>
    </w:lvl>
    <w:lvl w:ilvl="8" w:tplc="B54C9F9C">
      <w:numFmt w:val="decimal"/>
      <w:lvlText w:val=""/>
      <w:lvlJc w:val="left"/>
    </w:lvl>
  </w:abstractNum>
  <w:abstractNum w:abstractNumId="29" w15:restartNumberingAfterBreak="0">
    <w:nsid w:val="4FA40B42"/>
    <w:multiLevelType w:val="hybridMultilevel"/>
    <w:tmpl w:val="15A6C90C"/>
    <w:lvl w:ilvl="0" w:tplc="5C409BC6">
      <w:numFmt w:val="bullet"/>
      <w:lvlText w:val=""/>
      <w:lvlJc w:val="left"/>
      <w:pPr>
        <w:ind w:left="720" w:hanging="360"/>
      </w:pPr>
      <w:rPr>
        <w:rFonts w:ascii="Symbol" w:hAnsi="Symbol" w:hint="default"/>
      </w:rPr>
    </w:lvl>
    <w:lvl w:ilvl="1" w:tplc="8AE872D8">
      <w:numFmt w:val="decimal"/>
      <w:lvlText w:val=""/>
      <w:lvlJc w:val="left"/>
    </w:lvl>
    <w:lvl w:ilvl="2" w:tplc="2A2063C8">
      <w:numFmt w:val="decimal"/>
      <w:lvlText w:val=""/>
      <w:lvlJc w:val="left"/>
    </w:lvl>
    <w:lvl w:ilvl="3" w:tplc="70004A84">
      <w:numFmt w:val="decimal"/>
      <w:lvlText w:val=""/>
      <w:lvlJc w:val="left"/>
    </w:lvl>
    <w:lvl w:ilvl="4" w:tplc="04267F0C">
      <w:numFmt w:val="decimal"/>
      <w:lvlText w:val=""/>
      <w:lvlJc w:val="left"/>
    </w:lvl>
    <w:lvl w:ilvl="5" w:tplc="5D002282">
      <w:numFmt w:val="decimal"/>
      <w:lvlText w:val=""/>
      <w:lvlJc w:val="left"/>
    </w:lvl>
    <w:lvl w:ilvl="6" w:tplc="35F2DD06">
      <w:numFmt w:val="decimal"/>
      <w:lvlText w:val=""/>
      <w:lvlJc w:val="left"/>
    </w:lvl>
    <w:lvl w:ilvl="7" w:tplc="BEE853EE">
      <w:numFmt w:val="decimal"/>
      <w:lvlText w:val=""/>
      <w:lvlJc w:val="left"/>
    </w:lvl>
    <w:lvl w:ilvl="8" w:tplc="2D2AFEA4">
      <w:numFmt w:val="decimal"/>
      <w:lvlText w:val=""/>
      <w:lvlJc w:val="left"/>
    </w:lvl>
  </w:abstractNum>
  <w:abstractNum w:abstractNumId="30" w15:restartNumberingAfterBreak="0">
    <w:nsid w:val="540E6262"/>
    <w:multiLevelType w:val="hybridMultilevel"/>
    <w:tmpl w:val="43E4E540"/>
    <w:lvl w:ilvl="0" w:tplc="717C09F0">
      <w:numFmt w:val="bullet"/>
      <w:lvlText w:val=""/>
      <w:lvlJc w:val="left"/>
      <w:pPr>
        <w:ind w:left="720" w:hanging="360"/>
      </w:pPr>
      <w:rPr>
        <w:rFonts w:ascii="Symbol" w:hAnsi="Symbol" w:hint="default"/>
      </w:rPr>
    </w:lvl>
    <w:lvl w:ilvl="1" w:tplc="ABD47DDE">
      <w:numFmt w:val="decimal"/>
      <w:lvlText w:val=""/>
      <w:lvlJc w:val="left"/>
    </w:lvl>
    <w:lvl w:ilvl="2" w:tplc="203CE69C">
      <w:numFmt w:val="decimal"/>
      <w:lvlText w:val=""/>
      <w:lvlJc w:val="left"/>
    </w:lvl>
    <w:lvl w:ilvl="3" w:tplc="A434F3EA">
      <w:numFmt w:val="decimal"/>
      <w:lvlText w:val=""/>
      <w:lvlJc w:val="left"/>
    </w:lvl>
    <w:lvl w:ilvl="4" w:tplc="0C243EE0">
      <w:numFmt w:val="decimal"/>
      <w:lvlText w:val=""/>
      <w:lvlJc w:val="left"/>
    </w:lvl>
    <w:lvl w:ilvl="5" w:tplc="9026906E">
      <w:numFmt w:val="decimal"/>
      <w:lvlText w:val=""/>
      <w:lvlJc w:val="left"/>
    </w:lvl>
    <w:lvl w:ilvl="6" w:tplc="56A2F138">
      <w:numFmt w:val="decimal"/>
      <w:lvlText w:val=""/>
      <w:lvlJc w:val="left"/>
    </w:lvl>
    <w:lvl w:ilvl="7" w:tplc="905E0E7C">
      <w:numFmt w:val="decimal"/>
      <w:lvlText w:val=""/>
      <w:lvlJc w:val="left"/>
    </w:lvl>
    <w:lvl w:ilvl="8" w:tplc="0B761668">
      <w:numFmt w:val="decimal"/>
      <w:lvlText w:val=""/>
      <w:lvlJc w:val="left"/>
    </w:lvl>
  </w:abstractNum>
  <w:abstractNum w:abstractNumId="31" w15:restartNumberingAfterBreak="0">
    <w:nsid w:val="55EB64AF"/>
    <w:multiLevelType w:val="hybridMultilevel"/>
    <w:tmpl w:val="9E76BC0A"/>
    <w:lvl w:ilvl="0" w:tplc="660A08DE">
      <w:numFmt w:val="bullet"/>
      <w:lvlText w:val=""/>
      <w:lvlJc w:val="left"/>
      <w:pPr>
        <w:ind w:left="720" w:hanging="360"/>
      </w:pPr>
      <w:rPr>
        <w:rFonts w:ascii="Symbol" w:hAnsi="Symbol" w:hint="default"/>
      </w:rPr>
    </w:lvl>
    <w:lvl w:ilvl="1" w:tplc="AFC0E8D8">
      <w:numFmt w:val="decimal"/>
      <w:lvlText w:val=""/>
      <w:lvlJc w:val="left"/>
    </w:lvl>
    <w:lvl w:ilvl="2" w:tplc="23CEFD70">
      <w:numFmt w:val="decimal"/>
      <w:lvlText w:val=""/>
      <w:lvlJc w:val="left"/>
    </w:lvl>
    <w:lvl w:ilvl="3" w:tplc="51382122">
      <w:numFmt w:val="decimal"/>
      <w:lvlText w:val=""/>
      <w:lvlJc w:val="left"/>
    </w:lvl>
    <w:lvl w:ilvl="4" w:tplc="66982C48">
      <w:numFmt w:val="decimal"/>
      <w:lvlText w:val=""/>
      <w:lvlJc w:val="left"/>
    </w:lvl>
    <w:lvl w:ilvl="5" w:tplc="406E0D4C">
      <w:numFmt w:val="decimal"/>
      <w:lvlText w:val=""/>
      <w:lvlJc w:val="left"/>
    </w:lvl>
    <w:lvl w:ilvl="6" w:tplc="9326B5FA">
      <w:numFmt w:val="decimal"/>
      <w:lvlText w:val=""/>
      <w:lvlJc w:val="left"/>
    </w:lvl>
    <w:lvl w:ilvl="7" w:tplc="B3B80872">
      <w:numFmt w:val="decimal"/>
      <w:lvlText w:val=""/>
      <w:lvlJc w:val="left"/>
    </w:lvl>
    <w:lvl w:ilvl="8" w:tplc="674648C0">
      <w:numFmt w:val="decimal"/>
      <w:lvlText w:val=""/>
      <w:lvlJc w:val="left"/>
    </w:lvl>
  </w:abstractNum>
  <w:abstractNum w:abstractNumId="32" w15:restartNumberingAfterBreak="0">
    <w:nsid w:val="58B71FDB"/>
    <w:multiLevelType w:val="hybridMultilevel"/>
    <w:tmpl w:val="97146648"/>
    <w:lvl w:ilvl="0" w:tplc="730865BC">
      <w:numFmt w:val="bullet"/>
      <w:lvlText w:val=""/>
      <w:lvlJc w:val="left"/>
      <w:pPr>
        <w:ind w:left="720" w:hanging="360"/>
      </w:pPr>
      <w:rPr>
        <w:rFonts w:ascii="Symbol" w:hAnsi="Symbol" w:hint="default"/>
      </w:rPr>
    </w:lvl>
    <w:lvl w:ilvl="1" w:tplc="633A2C98">
      <w:numFmt w:val="decimal"/>
      <w:lvlText w:val=""/>
      <w:lvlJc w:val="left"/>
    </w:lvl>
    <w:lvl w:ilvl="2" w:tplc="298AF830">
      <w:numFmt w:val="decimal"/>
      <w:lvlText w:val=""/>
      <w:lvlJc w:val="left"/>
    </w:lvl>
    <w:lvl w:ilvl="3" w:tplc="EFCE4656">
      <w:numFmt w:val="decimal"/>
      <w:lvlText w:val=""/>
      <w:lvlJc w:val="left"/>
    </w:lvl>
    <w:lvl w:ilvl="4" w:tplc="A8DA687C">
      <w:numFmt w:val="decimal"/>
      <w:lvlText w:val=""/>
      <w:lvlJc w:val="left"/>
    </w:lvl>
    <w:lvl w:ilvl="5" w:tplc="B644BDE2">
      <w:numFmt w:val="decimal"/>
      <w:lvlText w:val=""/>
      <w:lvlJc w:val="left"/>
    </w:lvl>
    <w:lvl w:ilvl="6" w:tplc="1B8E5F5E">
      <w:numFmt w:val="decimal"/>
      <w:lvlText w:val=""/>
      <w:lvlJc w:val="left"/>
    </w:lvl>
    <w:lvl w:ilvl="7" w:tplc="3698EC80">
      <w:numFmt w:val="decimal"/>
      <w:lvlText w:val=""/>
      <w:lvlJc w:val="left"/>
    </w:lvl>
    <w:lvl w:ilvl="8" w:tplc="72BAE52A">
      <w:numFmt w:val="decimal"/>
      <w:lvlText w:val=""/>
      <w:lvlJc w:val="left"/>
    </w:lvl>
  </w:abstractNum>
  <w:abstractNum w:abstractNumId="33" w15:restartNumberingAfterBreak="0">
    <w:nsid w:val="597C2F96"/>
    <w:multiLevelType w:val="hybridMultilevel"/>
    <w:tmpl w:val="8902B75A"/>
    <w:lvl w:ilvl="0" w:tplc="6B84349C">
      <w:numFmt w:val="bullet"/>
      <w:lvlText w:val=""/>
      <w:lvlJc w:val="left"/>
      <w:pPr>
        <w:ind w:left="720" w:hanging="360"/>
      </w:pPr>
      <w:rPr>
        <w:rFonts w:ascii="Symbol" w:hAnsi="Symbol" w:hint="default"/>
      </w:rPr>
    </w:lvl>
    <w:lvl w:ilvl="1" w:tplc="99DC0AAE">
      <w:numFmt w:val="decimal"/>
      <w:lvlText w:val=""/>
      <w:lvlJc w:val="left"/>
    </w:lvl>
    <w:lvl w:ilvl="2" w:tplc="F6165658">
      <w:numFmt w:val="decimal"/>
      <w:lvlText w:val=""/>
      <w:lvlJc w:val="left"/>
    </w:lvl>
    <w:lvl w:ilvl="3" w:tplc="C512C2F2">
      <w:numFmt w:val="decimal"/>
      <w:lvlText w:val=""/>
      <w:lvlJc w:val="left"/>
    </w:lvl>
    <w:lvl w:ilvl="4" w:tplc="6F7EA046">
      <w:numFmt w:val="decimal"/>
      <w:lvlText w:val=""/>
      <w:lvlJc w:val="left"/>
    </w:lvl>
    <w:lvl w:ilvl="5" w:tplc="24842452">
      <w:numFmt w:val="decimal"/>
      <w:lvlText w:val=""/>
      <w:lvlJc w:val="left"/>
    </w:lvl>
    <w:lvl w:ilvl="6" w:tplc="A9B63722">
      <w:numFmt w:val="decimal"/>
      <w:lvlText w:val=""/>
      <w:lvlJc w:val="left"/>
    </w:lvl>
    <w:lvl w:ilvl="7" w:tplc="6DE8EB64">
      <w:numFmt w:val="decimal"/>
      <w:lvlText w:val=""/>
      <w:lvlJc w:val="left"/>
    </w:lvl>
    <w:lvl w:ilvl="8" w:tplc="FBF815C0">
      <w:numFmt w:val="decimal"/>
      <w:lvlText w:val=""/>
      <w:lvlJc w:val="left"/>
    </w:lvl>
  </w:abstractNum>
  <w:abstractNum w:abstractNumId="34" w15:restartNumberingAfterBreak="0">
    <w:nsid w:val="5A844055"/>
    <w:multiLevelType w:val="hybridMultilevel"/>
    <w:tmpl w:val="9320B692"/>
    <w:lvl w:ilvl="0" w:tplc="778259D6">
      <w:numFmt w:val="bullet"/>
      <w:lvlText w:val=""/>
      <w:lvlJc w:val="left"/>
      <w:pPr>
        <w:ind w:left="720" w:hanging="360"/>
      </w:pPr>
      <w:rPr>
        <w:rFonts w:ascii="Symbol" w:hAnsi="Symbol" w:hint="default"/>
      </w:rPr>
    </w:lvl>
    <w:lvl w:ilvl="1" w:tplc="EEDC0CDA">
      <w:numFmt w:val="decimal"/>
      <w:lvlText w:val=""/>
      <w:lvlJc w:val="left"/>
    </w:lvl>
    <w:lvl w:ilvl="2" w:tplc="774863D4">
      <w:numFmt w:val="decimal"/>
      <w:lvlText w:val=""/>
      <w:lvlJc w:val="left"/>
    </w:lvl>
    <w:lvl w:ilvl="3" w:tplc="34506FC6">
      <w:numFmt w:val="decimal"/>
      <w:lvlText w:val=""/>
      <w:lvlJc w:val="left"/>
    </w:lvl>
    <w:lvl w:ilvl="4" w:tplc="5C40557C">
      <w:numFmt w:val="decimal"/>
      <w:lvlText w:val=""/>
      <w:lvlJc w:val="left"/>
    </w:lvl>
    <w:lvl w:ilvl="5" w:tplc="D13C74DA">
      <w:numFmt w:val="decimal"/>
      <w:lvlText w:val=""/>
      <w:lvlJc w:val="left"/>
    </w:lvl>
    <w:lvl w:ilvl="6" w:tplc="5F662204">
      <w:numFmt w:val="decimal"/>
      <w:lvlText w:val=""/>
      <w:lvlJc w:val="left"/>
    </w:lvl>
    <w:lvl w:ilvl="7" w:tplc="4F4EFB9A">
      <w:numFmt w:val="decimal"/>
      <w:lvlText w:val=""/>
      <w:lvlJc w:val="left"/>
    </w:lvl>
    <w:lvl w:ilvl="8" w:tplc="F740FCC6">
      <w:numFmt w:val="decimal"/>
      <w:lvlText w:val=""/>
      <w:lvlJc w:val="left"/>
    </w:lvl>
  </w:abstractNum>
  <w:abstractNum w:abstractNumId="35" w15:restartNumberingAfterBreak="0">
    <w:nsid w:val="5E0C425A"/>
    <w:multiLevelType w:val="hybridMultilevel"/>
    <w:tmpl w:val="5B568D60"/>
    <w:lvl w:ilvl="0" w:tplc="3F563286">
      <w:numFmt w:val="bullet"/>
      <w:lvlText w:val=""/>
      <w:lvlJc w:val="left"/>
      <w:pPr>
        <w:ind w:left="720" w:hanging="360"/>
      </w:pPr>
      <w:rPr>
        <w:rFonts w:ascii="Symbol" w:hAnsi="Symbol" w:hint="default"/>
      </w:rPr>
    </w:lvl>
    <w:lvl w:ilvl="1" w:tplc="CDE21012">
      <w:numFmt w:val="decimal"/>
      <w:lvlText w:val=""/>
      <w:lvlJc w:val="left"/>
    </w:lvl>
    <w:lvl w:ilvl="2" w:tplc="EDBE598E">
      <w:numFmt w:val="decimal"/>
      <w:lvlText w:val=""/>
      <w:lvlJc w:val="left"/>
    </w:lvl>
    <w:lvl w:ilvl="3" w:tplc="F920FAB2">
      <w:numFmt w:val="decimal"/>
      <w:lvlText w:val=""/>
      <w:lvlJc w:val="left"/>
    </w:lvl>
    <w:lvl w:ilvl="4" w:tplc="14709520">
      <w:numFmt w:val="decimal"/>
      <w:lvlText w:val=""/>
      <w:lvlJc w:val="left"/>
    </w:lvl>
    <w:lvl w:ilvl="5" w:tplc="807ED08E">
      <w:numFmt w:val="decimal"/>
      <w:lvlText w:val=""/>
      <w:lvlJc w:val="left"/>
    </w:lvl>
    <w:lvl w:ilvl="6" w:tplc="5F8AAE3A">
      <w:numFmt w:val="decimal"/>
      <w:lvlText w:val=""/>
      <w:lvlJc w:val="left"/>
    </w:lvl>
    <w:lvl w:ilvl="7" w:tplc="9AD2D38C">
      <w:numFmt w:val="decimal"/>
      <w:lvlText w:val=""/>
      <w:lvlJc w:val="left"/>
    </w:lvl>
    <w:lvl w:ilvl="8" w:tplc="1D56EDE4">
      <w:numFmt w:val="decimal"/>
      <w:lvlText w:val=""/>
      <w:lvlJc w:val="left"/>
    </w:lvl>
  </w:abstractNum>
  <w:abstractNum w:abstractNumId="36" w15:restartNumberingAfterBreak="0">
    <w:nsid w:val="5EBC2381"/>
    <w:multiLevelType w:val="hybridMultilevel"/>
    <w:tmpl w:val="A7249EC0"/>
    <w:lvl w:ilvl="0" w:tplc="CE8C582E">
      <w:numFmt w:val="bullet"/>
      <w:lvlText w:val=""/>
      <w:lvlJc w:val="left"/>
      <w:pPr>
        <w:ind w:left="720" w:hanging="360"/>
      </w:pPr>
      <w:rPr>
        <w:rFonts w:ascii="Symbol" w:hAnsi="Symbol" w:hint="default"/>
      </w:rPr>
    </w:lvl>
    <w:lvl w:ilvl="1" w:tplc="6A1C0CEE">
      <w:numFmt w:val="decimal"/>
      <w:lvlText w:val=""/>
      <w:lvlJc w:val="left"/>
    </w:lvl>
    <w:lvl w:ilvl="2" w:tplc="5E0C8F96">
      <w:numFmt w:val="decimal"/>
      <w:lvlText w:val=""/>
      <w:lvlJc w:val="left"/>
    </w:lvl>
    <w:lvl w:ilvl="3" w:tplc="077A546E">
      <w:numFmt w:val="decimal"/>
      <w:lvlText w:val=""/>
      <w:lvlJc w:val="left"/>
    </w:lvl>
    <w:lvl w:ilvl="4" w:tplc="589CDFAC">
      <w:numFmt w:val="decimal"/>
      <w:lvlText w:val=""/>
      <w:lvlJc w:val="left"/>
    </w:lvl>
    <w:lvl w:ilvl="5" w:tplc="77C641AC">
      <w:numFmt w:val="decimal"/>
      <w:lvlText w:val=""/>
      <w:lvlJc w:val="left"/>
    </w:lvl>
    <w:lvl w:ilvl="6" w:tplc="E2961B58">
      <w:numFmt w:val="decimal"/>
      <w:lvlText w:val=""/>
      <w:lvlJc w:val="left"/>
    </w:lvl>
    <w:lvl w:ilvl="7" w:tplc="6C628028">
      <w:numFmt w:val="decimal"/>
      <w:lvlText w:val=""/>
      <w:lvlJc w:val="left"/>
    </w:lvl>
    <w:lvl w:ilvl="8" w:tplc="E9A855BE">
      <w:numFmt w:val="decimal"/>
      <w:lvlText w:val=""/>
      <w:lvlJc w:val="left"/>
    </w:lvl>
  </w:abstractNum>
  <w:abstractNum w:abstractNumId="37" w15:restartNumberingAfterBreak="0">
    <w:nsid w:val="5F174A18"/>
    <w:multiLevelType w:val="hybridMultilevel"/>
    <w:tmpl w:val="8092E01A"/>
    <w:lvl w:ilvl="0" w:tplc="F7529B6A">
      <w:numFmt w:val="bullet"/>
      <w:lvlText w:val=""/>
      <w:lvlJc w:val="left"/>
      <w:pPr>
        <w:ind w:left="720" w:hanging="360"/>
      </w:pPr>
      <w:rPr>
        <w:rFonts w:ascii="Symbol" w:hAnsi="Symbol" w:hint="default"/>
      </w:rPr>
    </w:lvl>
    <w:lvl w:ilvl="1" w:tplc="976C82BA">
      <w:numFmt w:val="decimal"/>
      <w:lvlText w:val=""/>
      <w:lvlJc w:val="left"/>
    </w:lvl>
    <w:lvl w:ilvl="2" w:tplc="782CCB3C">
      <w:numFmt w:val="decimal"/>
      <w:lvlText w:val=""/>
      <w:lvlJc w:val="left"/>
    </w:lvl>
    <w:lvl w:ilvl="3" w:tplc="41BC5F86">
      <w:numFmt w:val="decimal"/>
      <w:lvlText w:val=""/>
      <w:lvlJc w:val="left"/>
    </w:lvl>
    <w:lvl w:ilvl="4" w:tplc="EEE46498">
      <w:numFmt w:val="decimal"/>
      <w:lvlText w:val=""/>
      <w:lvlJc w:val="left"/>
    </w:lvl>
    <w:lvl w:ilvl="5" w:tplc="709C84FA">
      <w:numFmt w:val="decimal"/>
      <w:lvlText w:val=""/>
      <w:lvlJc w:val="left"/>
    </w:lvl>
    <w:lvl w:ilvl="6" w:tplc="F57AEF7E">
      <w:numFmt w:val="decimal"/>
      <w:lvlText w:val=""/>
      <w:lvlJc w:val="left"/>
    </w:lvl>
    <w:lvl w:ilvl="7" w:tplc="7C344B92">
      <w:numFmt w:val="decimal"/>
      <w:lvlText w:val=""/>
      <w:lvlJc w:val="left"/>
    </w:lvl>
    <w:lvl w:ilvl="8" w:tplc="B54EE0F0">
      <w:numFmt w:val="decimal"/>
      <w:lvlText w:val=""/>
      <w:lvlJc w:val="left"/>
    </w:lvl>
  </w:abstractNum>
  <w:abstractNum w:abstractNumId="38" w15:restartNumberingAfterBreak="0">
    <w:nsid w:val="5FA9140C"/>
    <w:multiLevelType w:val="hybridMultilevel"/>
    <w:tmpl w:val="9A16E0C4"/>
    <w:lvl w:ilvl="0" w:tplc="669C024C">
      <w:numFmt w:val="bullet"/>
      <w:lvlText w:val=""/>
      <w:lvlJc w:val="left"/>
      <w:pPr>
        <w:ind w:left="720" w:hanging="360"/>
      </w:pPr>
      <w:rPr>
        <w:rFonts w:ascii="Symbol" w:hAnsi="Symbol" w:hint="default"/>
      </w:rPr>
    </w:lvl>
    <w:lvl w:ilvl="1" w:tplc="8F146C70">
      <w:numFmt w:val="decimal"/>
      <w:lvlText w:val=""/>
      <w:lvlJc w:val="left"/>
    </w:lvl>
    <w:lvl w:ilvl="2" w:tplc="A3BE2EF6">
      <w:numFmt w:val="decimal"/>
      <w:lvlText w:val=""/>
      <w:lvlJc w:val="left"/>
    </w:lvl>
    <w:lvl w:ilvl="3" w:tplc="FF6A20DE">
      <w:numFmt w:val="decimal"/>
      <w:lvlText w:val=""/>
      <w:lvlJc w:val="left"/>
    </w:lvl>
    <w:lvl w:ilvl="4" w:tplc="5AFCDEE6">
      <w:numFmt w:val="decimal"/>
      <w:lvlText w:val=""/>
      <w:lvlJc w:val="left"/>
    </w:lvl>
    <w:lvl w:ilvl="5" w:tplc="B9686DCA">
      <w:numFmt w:val="decimal"/>
      <w:lvlText w:val=""/>
      <w:lvlJc w:val="left"/>
    </w:lvl>
    <w:lvl w:ilvl="6" w:tplc="3EB29214">
      <w:numFmt w:val="decimal"/>
      <w:lvlText w:val=""/>
      <w:lvlJc w:val="left"/>
    </w:lvl>
    <w:lvl w:ilvl="7" w:tplc="8C866538">
      <w:numFmt w:val="decimal"/>
      <w:lvlText w:val=""/>
      <w:lvlJc w:val="left"/>
    </w:lvl>
    <w:lvl w:ilvl="8" w:tplc="90C2CA5E">
      <w:numFmt w:val="decimal"/>
      <w:lvlText w:val=""/>
      <w:lvlJc w:val="left"/>
    </w:lvl>
  </w:abstractNum>
  <w:abstractNum w:abstractNumId="39" w15:restartNumberingAfterBreak="0">
    <w:nsid w:val="60B6012D"/>
    <w:multiLevelType w:val="hybridMultilevel"/>
    <w:tmpl w:val="B5540FCC"/>
    <w:lvl w:ilvl="0" w:tplc="64EE87BC">
      <w:numFmt w:val="bullet"/>
      <w:lvlText w:val=""/>
      <w:lvlJc w:val="left"/>
      <w:pPr>
        <w:ind w:left="720" w:hanging="360"/>
      </w:pPr>
      <w:rPr>
        <w:rFonts w:ascii="Symbol" w:hAnsi="Symbol" w:hint="default"/>
      </w:rPr>
    </w:lvl>
    <w:lvl w:ilvl="1" w:tplc="97BA6104">
      <w:numFmt w:val="decimal"/>
      <w:lvlText w:val=""/>
      <w:lvlJc w:val="left"/>
    </w:lvl>
    <w:lvl w:ilvl="2" w:tplc="5AA6F216">
      <w:numFmt w:val="decimal"/>
      <w:lvlText w:val=""/>
      <w:lvlJc w:val="left"/>
    </w:lvl>
    <w:lvl w:ilvl="3" w:tplc="F26A81AA">
      <w:numFmt w:val="decimal"/>
      <w:lvlText w:val=""/>
      <w:lvlJc w:val="left"/>
    </w:lvl>
    <w:lvl w:ilvl="4" w:tplc="BA4A16F0">
      <w:numFmt w:val="decimal"/>
      <w:lvlText w:val=""/>
      <w:lvlJc w:val="left"/>
    </w:lvl>
    <w:lvl w:ilvl="5" w:tplc="39F854CC">
      <w:numFmt w:val="decimal"/>
      <w:lvlText w:val=""/>
      <w:lvlJc w:val="left"/>
    </w:lvl>
    <w:lvl w:ilvl="6" w:tplc="AEEE5E9C">
      <w:numFmt w:val="decimal"/>
      <w:lvlText w:val=""/>
      <w:lvlJc w:val="left"/>
    </w:lvl>
    <w:lvl w:ilvl="7" w:tplc="21AC39F8">
      <w:numFmt w:val="decimal"/>
      <w:lvlText w:val=""/>
      <w:lvlJc w:val="left"/>
    </w:lvl>
    <w:lvl w:ilvl="8" w:tplc="49BE7782">
      <w:numFmt w:val="decimal"/>
      <w:lvlText w:val=""/>
      <w:lvlJc w:val="left"/>
    </w:lvl>
  </w:abstractNum>
  <w:abstractNum w:abstractNumId="40" w15:restartNumberingAfterBreak="0">
    <w:nsid w:val="60FB4B2D"/>
    <w:multiLevelType w:val="hybridMultilevel"/>
    <w:tmpl w:val="6600A100"/>
    <w:lvl w:ilvl="0" w:tplc="2F60BFAE">
      <w:numFmt w:val="bullet"/>
      <w:lvlText w:val=""/>
      <w:lvlJc w:val="left"/>
      <w:pPr>
        <w:ind w:left="720" w:hanging="360"/>
      </w:pPr>
      <w:rPr>
        <w:rFonts w:ascii="Symbol" w:hAnsi="Symbol" w:hint="default"/>
      </w:rPr>
    </w:lvl>
    <w:lvl w:ilvl="1" w:tplc="29E6D222">
      <w:numFmt w:val="decimal"/>
      <w:lvlText w:val=""/>
      <w:lvlJc w:val="left"/>
    </w:lvl>
    <w:lvl w:ilvl="2" w:tplc="068EB90A">
      <w:numFmt w:val="decimal"/>
      <w:lvlText w:val=""/>
      <w:lvlJc w:val="left"/>
    </w:lvl>
    <w:lvl w:ilvl="3" w:tplc="49829698">
      <w:numFmt w:val="decimal"/>
      <w:lvlText w:val=""/>
      <w:lvlJc w:val="left"/>
    </w:lvl>
    <w:lvl w:ilvl="4" w:tplc="AA585EFA">
      <w:numFmt w:val="decimal"/>
      <w:lvlText w:val=""/>
      <w:lvlJc w:val="left"/>
    </w:lvl>
    <w:lvl w:ilvl="5" w:tplc="01DCCF0E">
      <w:numFmt w:val="decimal"/>
      <w:lvlText w:val=""/>
      <w:lvlJc w:val="left"/>
    </w:lvl>
    <w:lvl w:ilvl="6" w:tplc="D2EE86F2">
      <w:numFmt w:val="decimal"/>
      <w:lvlText w:val=""/>
      <w:lvlJc w:val="left"/>
    </w:lvl>
    <w:lvl w:ilvl="7" w:tplc="6E6CB25A">
      <w:numFmt w:val="decimal"/>
      <w:lvlText w:val=""/>
      <w:lvlJc w:val="left"/>
    </w:lvl>
    <w:lvl w:ilvl="8" w:tplc="D8584D22">
      <w:numFmt w:val="decimal"/>
      <w:lvlText w:val=""/>
      <w:lvlJc w:val="left"/>
    </w:lvl>
  </w:abstractNum>
  <w:abstractNum w:abstractNumId="41" w15:restartNumberingAfterBreak="0">
    <w:nsid w:val="62DD102B"/>
    <w:multiLevelType w:val="hybridMultilevel"/>
    <w:tmpl w:val="020CC75C"/>
    <w:lvl w:ilvl="0" w:tplc="BDFE45D2">
      <w:numFmt w:val="bullet"/>
      <w:lvlText w:val=""/>
      <w:lvlJc w:val="left"/>
      <w:pPr>
        <w:ind w:left="720" w:hanging="360"/>
      </w:pPr>
      <w:rPr>
        <w:rFonts w:ascii="Symbol" w:hAnsi="Symbol" w:hint="default"/>
      </w:rPr>
    </w:lvl>
    <w:lvl w:ilvl="1" w:tplc="E5EACD1C">
      <w:numFmt w:val="decimal"/>
      <w:lvlText w:val=""/>
      <w:lvlJc w:val="left"/>
    </w:lvl>
    <w:lvl w:ilvl="2" w:tplc="299A4E46">
      <w:numFmt w:val="decimal"/>
      <w:lvlText w:val=""/>
      <w:lvlJc w:val="left"/>
    </w:lvl>
    <w:lvl w:ilvl="3" w:tplc="27E4B268">
      <w:numFmt w:val="decimal"/>
      <w:lvlText w:val=""/>
      <w:lvlJc w:val="left"/>
    </w:lvl>
    <w:lvl w:ilvl="4" w:tplc="C4DA8356">
      <w:numFmt w:val="decimal"/>
      <w:lvlText w:val=""/>
      <w:lvlJc w:val="left"/>
    </w:lvl>
    <w:lvl w:ilvl="5" w:tplc="FF1C5D80">
      <w:numFmt w:val="decimal"/>
      <w:lvlText w:val=""/>
      <w:lvlJc w:val="left"/>
    </w:lvl>
    <w:lvl w:ilvl="6" w:tplc="8FAAEA54">
      <w:numFmt w:val="decimal"/>
      <w:lvlText w:val=""/>
      <w:lvlJc w:val="left"/>
    </w:lvl>
    <w:lvl w:ilvl="7" w:tplc="599C484A">
      <w:numFmt w:val="decimal"/>
      <w:lvlText w:val=""/>
      <w:lvlJc w:val="left"/>
    </w:lvl>
    <w:lvl w:ilvl="8" w:tplc="A2F4F486">
      <w:numFmt w:val="decimal"/>
      <w:lvlText w:val=""/>
      <w:lvlJc w:val="left"/>
    </w:lvl>
  </w:abstractNum>
  <w:abstractNum w:abstractNumId="42" w15:restartNumberingAfterBreak="0">
    <w:nsid w:val="65732E3D"/>
    <w:multiLevelType w:val="hybridMultilevel"/>
    <w:tmpl w:val="06B471CC"/>
    <w:lvl w:ilvl="0" w:tplc="093A458E">
      <w:numFmt w:val="bullet"/>
      <w:lvlText w:val=""/>
      <w:lvlJc w:val="left"/>
      <w:pPr>
        <w:ind w:left="720" w:hanging="360"/>
      </w:pPr>
      <w:rPr>
        <w:rFonts w:ascii="Symbol" w:hAnsi="Symbol" w:hint="default"/>
      </w:rPr>
    </w:lvl>
    <w:lvl w:ilvl="1" w:tplc="C77435DE">
      <w:numFmt w:val="decimal"/>
      <w:lvlText w:val=""/>
      <w:lvlJc w:val="left"/>
    </w:lvl>
    <w:lvl w:ilvl="2" w:tplc="F8E62E0C">
      <w:numFmt w:val="decimal"/>
      <w:lvlText w:val=""/>
      <w:lvlJc w:val="left"/>
    </w:lvl>
    <w:lvl w:ilvl="3" w:tplc="F3D850C6">
      <w:numFmt w:val="decimal"/>
      <w:lvlText w:val=""/>
      <w:lvlJc w:val="left"/>
    </w:lvl>
    <w:lvl w:ilvl="4" w:tplc="4D02939E">
      <w:numFmt w:val="decimal"/>
      <w:lvlText w:val=""/>
      <w:lvlJc w:val="left"/>
    </w:lvl>
    <w:lvl w:ilvl="5" w:tplc="8CA4F99E">
      <w:numFmt w:val="decimal"/>
      <w:lvlText w:val=""/>
      <w:lvlJc w:val="left"/>
    </w:lvl>
    <w:lvl w:ilvl="6" w:tplc="B46C08BA">
      <w:numFmt w:val="decimal"/>
      <w:lvlText w:val=""/>
      <w:lvlJc w:val="left"/>
    </w:lvl>
    <w:lvl w:ilvl="7" w:tplc="2DB61310">
      <w:numFmt w:val="decimal"/>
      <w:lvlText w:val=""/>
      <w:lvlJc w:val="left"/>
    </w:lvl>
    <w:lvl w:ilvl="8" w:tplc="B8B8FAF8">
      <w:numFmt w:val="decimal"/>
      <w:lvlText w:val=""/>
      <w:lvlJc w:val="left"/>
    </w:lvl>
  </w:abstractNum>
  <w:abstractNum w:abstractNumId="43" w15:restartNumberingAfterBreak="0">
    <w:nsid w:val="66DE2EA0"/>
    <w:multiLevelType w:val="hybridMultilevel"/>
    <w:tmpl w:val="DF5088E4"/>
    <w:lvl w:ilvl="0" w:tplc="FD36A9A0">
      <w:numFmt w:val="bullet"/>
      <w:lvlText w:val=""/>
      <w:lvlJc w:val="left"/>
      <w:pPr>
        <w:ind w:left="720" w:hanging="360"/>
      </w:pPr>
      <w:rPr>
        <w:rFonts w:ascii="Symbol" w:hAnsi="Symbol" w:hint="default"/>
      </w:rPr>
    </w:lvl>
    <w:lvl w:ilvl="1" w:tplc="EEC4943E">
      <w:numFmt w:val="decimal"/>
      <w:lvlText w:val=""/>
      <w:lvlJc w:val="left"/>
    </w:lvl>
    <w:lvl w:ilvl="2" w:tplc="89AAE348">
      <w:numFmt w:val="decimal"/>
      <w:lvlText w:val=""/>
      <w:lvlJc w:val="left"/>
    </w:lvl>
    <w:lvl w:ilvl="3" w:tplc="C49AB9E4">
      <w:numFmt w:val="decimal"/>
      <w:lvlText w:val=""/>
      <w:lvlJc w:val="left"/>
    </w:lvl>
    <w:lvl w:ilvl="4" w:tplc="EF2AB2D0">
      <w:numFmt w:val="decimal"/>
      <w:lvlText w:val=""/>
      <w:lvlJc w:val="left"/>
    </w:lvl>
    <w:lvl w:ilvl="5" w:tplc="82267B3A">
      <w:numFmt w:val="decimal"/>
      <w:lvlText w:val=""/>
      <w:lvlJc w:val="left"/>
    </w:lvl>
    <w:lvl w:ilvl="6" w:tplc="EF0C1D1E">
      <w:numFmt w:val="decimal"/>
      <w:lvlText w:val=""/>
      <w:lvlJc w:val="left"/>
    </w:lvl>
    <w:lvl w:ilvl="7" w:tplc="7D88387A">
      <w:numFmt w:val="decimal"/>
      <w:lvlText w:val=""/>
      <w:lvlJc w:val="left"/>
    </w:lvl>
    <w:lvl w:ilvl="8" w:tplc="27BA840E">
      <w:numFmt w:val="decimal"/>
      <w:lvlText w:val=""/>
      <w:lvlJc w:val="left"/>
    </w:lvl>
  </w:abstractNum>
  <w:abstractNum w:abstractNumId="44" w15:restartNumberingAfterBreak="0">
    <w:nsid w:val="67627432"/>
    <w:multiLevelType w:val="hybridMultilevel"/>
    <w:tmpl w:val="DDDE474E"/>
    <w:lvl w:ilvl="0" w:tplc="02C23C02">
      <w:numFmt w:val="bullet"/>
      <w:lvlText w:val=""/>
      <w:lvlJc w:val="left"/>
      <w:pPr>
        <w:ind w:left="720" w:hanging="360"/>
      </w:pPr>
      <w:rPr>
        <w:rFonts w:ascii="Symbol" w:hAnsi="Symbol" w:hint="default"/>
      </w:rPr>
    </w:lvl>
    <w:lvl w:ilvl="1" w:tplc="969A2E34">
      <w:numFmt w:val="decimal"/>
      <w:lvlText w:val=""/>
      <w:lvlJc w:val="left"/>
    </w:lvl>
    <w:lvl w:ilvl="2" w:tplc="FB5206FC">
      <w:numFmt w:val="decimal"/>
      <w:lvlText w:val=""/>
      <w:lvlJc w:val="left"/>
    </w:lvl>
    <w:lvl w:ilvl="3" w:tplc="5D6EBABC">
      <w:numFmt w:val="decimal"/>
      <w:lvlText w:val=""/>
      <w:lvlJc w:val="left"/>
    </w:lvl>
    <w:lvl w:ilvl="4" w:tplc="752ED3BC">
      <w:numFmt w:val="decimal"/>
      <w:lvlText w:val=""/>
      <w:lvlJc w:val="left"/>
    </w:lvl>
    <w:lvl w:ilvl="5" w:tplc="59CC571C">
      <w:numFmt w:val="decimal"/>
      <w:lvlText w:val=""/>
      <w:lvlJc w:val="left"/>
    </w:lvl>
    <w:lvl w:ilvl="6" w:tplc="43E8AC1A">
      <w:numFmt w:val="decimal"/>
      <w:lvlText w:val=""/>
      <w:lvlJc w:val="left"/>
    </w:lvl>
    <w:lvl w:ilvl="7" w:tplc="DD92A590">
      <w:numFmt w:val="decimal"/>
      <w:lvlText w:val=""/>
      <w:lvlJc w:val="left"/>
    </w:lvl>
    <w:lvl w:ilvl="8" w:tplc="17DEE622">
      <w:numFmt w:val="decimal"/>
      <w:lvlText w:val=""/>
      <w:lvlJc w:val="left"/>
    </w:lvl>
  </w:abstractNum>
  <w:abstractNum w:abstractNumId="45" w15:restartNumberingAfterBreak="0">
    <w:nsid w:val="694B35FF"/>
    <w:multiLevelType w:val="hybridMultilevel"/>
    <w:tmpl w:val="7A1C1AE8"/>
    <w:lvl w:ilvl="0" w:tplc="A9468E0E">
      <w:numFmt w:val="bullet"/>
      <w:lvlText w:val=""/>
      <w:lvlJc w:val="left"/>
      <w:pPr>
        <w:ind w:left="720" w:hanging="360"/>
      </w:pPr>
      <w:rPr>
        <w:rFonts w:ascii="Symbol" w:hAnsi="Symbol" w:hint="default"/>
      </w:rPr>
    </w:lvl>
    <w:lvl w:ilvl="1" w:tplc="23724A9C">
      <w:numFmt w:val="decimal"/>
      <w:lvlText w:val=""/>
      <w:lvlJc w:val="left"/>
    </w:lvl>
    <w:lvl w:ilvl="2" w:tplc="A1C4520C">
      <w:numFmt w:val="decimal"/>
      <w:lvlText w:val=""/>
      <w:lvlJc w:val="left"/>
    </w:lvl>
    <w:lvl w:ilvl="3" w:tplc="FCE6ACE8">
      <w:numFmt w:val="decimal"/>
      <w:lvlText w:val=""/>
      <w:lvlJc w:val="left"/>
    </w:lvl>
    <w:lvl w:ilvl="4" w:tplc="DDE2D25C">
      <w:numFmt w:val="decimal"/>
      <w:lvlText w:val=""/>
      <w:lvlJc w:val="left"/>
    </w:lvl>
    <w:lvl w:ilvl="5" w:tplc="9592AB5C">
      <w:numFmt w:val="decimal"/>
      <w:lvlText w:val=""/>
      <w:lvlJc w:val="left"/>
    </w:lvl>
    <w:lvl w:ilvl="6" w:tplc="52E20AC8">
      <w:numFmt w:val="decimal"/>
      <w:lvlText w:val=""/>
      <w:lvlJc w:val="left"/>
    </w:lvl>
    <w:lvl w:ilvl="7" w:tplc="E31EA290">
      <w:numFmt w:val="decimal"/>
      <w:lvlText w:val=""/>
      <w:lvlJc w:val="left"/>
    </w:lvl>
    <w:lvl w:ilvl="8" w:tplc="E6222D66">
      <w:numFmt w:val="decimal"/>
      <w:lvlText w:val=""/>
      <w:lvlJc w:val="left"/>
    </w:lvl>
  </w:abstractNum>
  <w:abstractNum w:abstractNumId="46" w15:restartNumberingAfterBreak="0">
    <w:nsid w:val="6D9D7A03"/>
    <w:multiLevelType w:val="hybridMultilevel"/>
    <w:tmpl w:val="473080C4"/>
    <w:lvl w:ilvl="0" w:tplc="7E1C96EA">
      <w:numFmt w:val="bullet"/>
      <w:lvlText w:val=""/>
      <w:lvlJc w:val="left"/>
      <w:pPr>
        <w:ind w:left="720" w:hanging="360"/>
      </w:pPr>
      <w:rPr>
        <w:rFonts w:ascii="Symbol" w:hAnsi="Symbol" w:hint="default"/>
      </w:rPr>
    </w:lvl>
    <w:lvl w:ilvl="1" w:tplc="1DD8617E">
      <w:numFmt w:val="decimal"/>
      <w:lvlText w:val=""/>
      <w:lvlJc w:val="left"/>
    </w:lvl>
    <w:lvl w:ilvl="2" w:tplc="A9A6C0A4">
      <w:numFmt w:val="decimal"/>
      <w:lvlText w:val=""/>
      <w:lvlJc w:val="left"/>
    </w:lvl>
    <w:lvl w:ilvl="3" w:tplc="CF1E370A">
      <w:numFmt w:val="decimal"/>
      <w:lvlText w:val=""/>
      <w:lvlJc w:val="left"/>
    </w:lvl>
    <w:lvl w:ilvl="4" w:tplc="DBF4B552">
      <w:numFmt w:val="decimal"/>
      <w:lvlText w:val=""/>
      <w:lvlJc w:val="left"/>
    </w:lvl>
    <w:lvl w:ilvl="5" w:tplc="AAE0083A">
      <w:numFmt w:val="decimal"/>
      <w:lvlText w:val=""/>
      <w:lvlJc w:val="left"/>
    </w:lvl>
    <w:lvl w:ilvl="6" w:tplc="01BCD698">
      <w:numFmt w:val="decimal"/>
      <w:lvlText w:val=""/>
      <w:lvlJc w:val="left"/>
    </w:lvl>
    <w:lvl w:ilvl="7" w:tplc="04268B6C">
      <w:numFmt w:val="decimal"/>
      <w:lvlText w:val=""/>
      <w:lvlJc w:val="left"/>
    </w:lvl>
    <w:lvl w:ilvl="8" w:tplc="3990B482">
      <w:numFmt w:val="decimal"/>
      <w:lvlText w:val=""/>
      <w:lvlJc w:val="left"/>
    </w:lvl>
  </w:abstractNum>
  <w:abstractNum w:abstractNumId="47" w15:restartNumberingAfterBreak="0">
    <w:nsid w:val="6EB5557A"/>
    <w:multiLevelType w:val="hybridMultilevel"/>
    <w:tmpl w:val="077A2F3A"/>
    <w:lvl w:ilvl="0" w:tplc="53A66E04">
      <w:numFmt w:val="bullet"/>
      <w:lvlText w:val=""/>
      <w:lvlJc w:val="left"/>
      <w:pPr>
        <w:ind w:left="720" w:hanging="360"/>
      </w:pPr>
      <w:rPr>
        <w:rFonts w:ascii="Symbol" w:hAnsi="Symbol" w:hint="default"/>
      </w:rPr>
    </w:lvl>
    <w:lvl w:ilvl="1" w:tplc="0E0C4F40">
      <w:numFmt w:val="decimal"/>
      <w:lvlText w:val=""/>
      <w:lvlJc w:val="left"/>
    </w:lvl>
    <w:lvl w:ilvl="2" w:tplc="C31225CE">
      <w:numFmt w:val="decimal"/>
      <w:lvlText w:val=""/>
      <w:lvlJc w:val="left"/>
    </w:lvl>
    <w:lvl w:ilvl="3" w:tplc="D79AC98A">
      <w:numFmt w:val="decimal"/>
      <w:lvlText w:val=""/>
      <w:lvlJc w:val="left"/>
    </w:lvl>
    <w:lvl w:ilvl="4" w:tplc="37BA36A4">
      <w:numFmt w:val="decimal"/>
      <w:lvlText w:val=""/>
      <w:lvlJc w:val="left"/>
    </w:lvl>
    <w:lvl w:ilvl="5" w:tplc="9C2231BC">
      <w:numFmt w:val="decimal"/>
      <w:lvlText w:val=""/>
      <w:lvlJc w:val="left"/>
    </w:lvl>
    <w:lvl w:ilvl="6" w:tplc="6BC0003C">
      <w:numFmt w:val="decimal"/>
      <w:lvlText w:val=""/>
      <w:lvlJc w:val="left"/>
    </w:lvl>
    <w:lvl w:ilvl="7" w:tplc="7D64F740">
      <w:numFmt w:val="decimal"/>
      <w:lvlText w:val=""/>
      <w:lvlJc w:val="left"/>
    </w:lvl>
    <w:lvl w:ilvl="8" w:tplc="F0A0D914">
      <w:numFmt w:val="decimal"/>
      <w:lvlText w:val=""/>
      <w:lvlJc w:val="left"/>
    </w:lvl>
  </w:abstractNum>
  <w:abstractNum w:abstractNumId="48" w15:restartNumberingAfterBreak="0">
    <w:nsid w:val="7004186E"/>
    <w:multiLevelType w:val="hybridMultilevel"/>
    <w:tmpl w:val="B9267112"/>
    <w:lvl w:ilvl="0" w:tplc="5A6C69AA">
      <w:numFmt w:val="bullet"/>
      <w:lvlText w:val=""/>
      <w:lvlJc w:val="left"/>
      <w:pPr>
        <w:ind w:left="720" w:hanging="360"/>
      </w:pPr>
      <w:rPr>
        <w:rFonts w:ascii="Symbol" w:hAnsi="Symbol" w:hint="default"/>
      </w:rPr>
    </w:lvl>
    <w:lvl w:ilvl="1" w:tplc="F52C19AC">
      <w:numFmt w:val="decimal"/>
      <w:lvlText w:val=""/>
      <w:lvlJc w:val="left"/>
    </w:lvl>
    <w:lvl w:ilvl="2" w:tplc="5BDEE8D6">
      <w:numFmt w:val="decimal"/>
      <w:lvlText w:val=""/>
      <w:lvlJc w:val="left"/>
    </w:lvl>
    <w:lvl w:ilvl="3" w:tplc="ECB0C9BA">
      <w:numFmt w:val="decimal"/>
      <w:lvlText w:val=""/>
      <w:lvlJc w:val="left"/>
    </w:lvl>
    <w:lvl w:ilvl="4" w:tplc="895274E6">
      <w:numFmt w:val="decimal"/>
      <w:lvlText w:val=""/>
      <w:lvlJc w:val="left"/>
    </w:lvl>
    <w:lvl w:ilvl="5" w:tplc="F8DEFB6C">
      <w:numFmt w:val="decimal"/>
      <w:lvlText w:val=""/>
      <w:lvlJc w:val="left"/>
    </w:lvl>
    <w:lvl w:ilvl="6" w:tplc="06764F42">
      <w:numFmt w:val="decimal"/>
      <w:lvlText w:val=""/>
      <w:lvlJc w:val="left"/>
    </w:lvl>
    <w:lvl w:ilvl="7" w:tplc="ED16057E">
      <w:numFmt w:val="decimal"/>
      <w:lvlText w:val=""/>
      <w:lvlJc w:val="left"/>
    </w:lvl>
    <w:lvl w:ilvl="8" w:tplc="11A42F7E">
      <w:numFmt w:val="decimal"/>
      <w:lvlText w:val=""/>
      <w:lvlJc w:val="left"/>
    </w:lvl>
  </w:abstractNum>
  <w:abstractNum w:abstractNumId="49" w15:restartNumberingAfterBreak="0">
    <w:nsid w:val="714F2436"/>
    <w:multiLevelType w:val="hybridMultilevel"/>
    <w:tmpl w:val="EB2EE994"/>
    <w:lvl w:ilvl="0" w:tplc="64602D70">
      <w:numFmt w:val="bullet"/>
      <w:lvlText w:val=""/>
      <w:lvlJc w:val="left"/>
      <w:pPr>
        <w:ind w:left="720" w:hanging="360"/>
      </w:pPr>
      <w:rPr>
        <w:rFonts w:ascii="Symbol" w:hAnsi="Symbol" w:hint="default"/>
      </w:rPr>
    </w:lvl>
    <w:lvl w:ilvl="1" w:tplc="AAA06A0E">
      <w:numFmt w:val="decimal"/>
      <w:lvlText w:val=""/>
      <w:lvlJc w:val="left"/>
    </w:lvl>
    <w:lvl w:ilvl="2" w:tplc="0FA0D47A">
      <w:numFmt w:val="decimal"/>
      <w:lvlText w:val=""/>
      <w:lvlJc w:val="left"/>
    </w:lvl>
    <w:lvl w:ilvl="3" w:tplc="06C8801C">
      <w:numFmt w:val="decimal"/>
      <w:lvlText w:val=""/>
      <w:lvlJc w:val="left"/>
    </w:lvl>
    <w:lvl w:ilvl="4" w:tplc="3EF488E4">
      <w:numFmt w:val="decimal"/>
      <w:lvlText w:val=""/>
      <w:lvlJc w:val="left"/>
    </w:lvl>
    <w:lvl w:ilvl="5" w:tplc="2644874A">
      <w:numFmt w:val="decimal"/>
      <w:lvlText w:val=""/>
      <w:lvlJc w:val="left"/>
    </w:lvl>
    <w:lvl w:ilvl="6" w:tplc="9E465100">
      <w:numFmt w:val="decimal"/>
      <w:lvlText w:val=""/>
      <w:lvlJc w:val="left"/>
    </w:lvl>
    <w:lvl w:ilvl="7" w:tplc="ECC048CA">
      <w:numFmt w:val="decimal"/>
      <w:lvlText w:val=""/>
      <w:lvlJc w:val="left"/>
    </w:lvl>
    <w:lvl w:ilvl="8" w:tplc="CB563C30">
      <w:numFmt w:val="decimal"/>
      <w:lvlText w:val=""/>
      <w:lvlJc w:val="left"/>
    </w:lvl>
  </w:abstractNum>
  <w:abstractNum w:abstractNumId="50" w15:restartNumberingAfterBreak="0">
    <w:nsid w:val="74287240"/>
    <w:multiLevelType w:val="hybridMultilevel"/>
    <w:tmpl w:val="A7724522"/>
    <w:lvl w:ilvl="0" w:tplc="7FE85276">
      <w:numFmt w:val="bullet"/>
      <w:lvlText w:val=""/>
      <w:lvlJc w:val="left"/>
      <w:pPr>
        <w:ind w:left="720" w:hanging="360"/>
      </w:pPr>
      <w:rPr>
        <w:rFonts w:ascii="Symbol" w:hAnsi="Symbol" w:hint="default"/>
      </w:rPr>
    </w:lvl>
    <w:lvl w:ilvl="1" w:tplc="E9364A34">
      <w:numFmt w:val="decimal"/>
      <w:lvlText w:val=""/>
      <w:lvlJc w:val="left"/>
    </w:lvl>
    <w:lvl w:ilvl="2" w:tplc="40F2F7B0">
      <w:numFmt w:val="decimal"/>
      <w:lvlText w:val=""/>
      <w:lvlJc w:val="left"/>
    </w:lvl>
    <w:lvl w:ilvl="3" w:tplc="E33C1986">
      <w:numFmt w:val="decimal"/>
      <w:lvlText w:val=""/>
      <w:lvlJc w:val="left"/>
    </w:lvl>
    <w:lvl w:ilvl="4" w:tplc="9F0286D0">
      <w:numFmt w:val="decimal"/>
      <w:lvlText w:val=""/>
      <w:lvlJc w:val="left"/>
    </w:lvl>
    <w:lvl w:ilvl="5" w:tplc="564E767E">
      <w:numFmt w:val="decimal"/>
      <w:lvlText w:val=""/>
      <w:lvlJc w:val="left"/>
    </w:lvl>
    <w:lvl w:ilvl="6" w:tplc="5AEED2AC">
      <w:numFmt w:val="decimal"/>
      <w:lvlText w:val=""/>
      <w:lvlJc w:val="left"/>
    </w:lvl>
    <w:lvl w:ilvl="7" w:tplc="A06E413C">
      <w:numFmt w:val="decimal"/>
      <w:lvlText w:val=""/>
      <w:lvlJc w:val="left"/>
    </w:lvl>
    <w:lvl w:ilvl="8" w:tplc="03FAF7BC">
      <w:numFmt w:val="decimal"/>
      <w:lvlText w:val=""/>
      <w:lvlJc w:val="left"/>
    </w:lvl>
  </w:abstractNum>
  <w:abstractNum w:abstractNumId="51" w15:restartNumberingAfterBreak="0">
    <w:nsid w:val="7619011F"/>
    <w:multiLevelType w:val="hybridMultilevel"/>
    <w:tmpl w:val="6C2412C4"/>
    <w:lvl w:ilvl="0" w:tplc="656E8C66">
      <w:numFmt w:val="bullet"/>
      <w:lvlText w:val=""/>
      <w:lvlJc w:val="left"/>
      <w:pPr>
        <w:ind w:left="720" w:hanging="360"/>
      </w:pPr>
      <w:rPr>
        <w:rFonts w:ascii="Symbol" w:hAnsi="Symbol" w:hint="default"/>
      </w:rPr>
    </w:lvl>
    <w:lvl w:ilvl="1" w:tplc="968851CC">
      <w:numFmt w:val="decimal"/>
      <w:lvlText w:val=""/>
      <w:lvlJc w:val="left"/>
    </w:lvl>
    <w:lvl w:ilvl="2" w:tplc="87147B14">
      <w:numFmt w:val="decimal"/>
      <w:lvlText w:val=""/>
      <w:lvlJc w:val="left"/>
    </w:lvl>
    <w:lvl w:ilvl="3" w:tplc="1B0040DE">
      <w:numFmt w:val="decimal"/>
      <w:lvlText w:val=""/>
      <w:lvlJc w:val="left"/>
    </w:lvl>
    <w:lvl w:ilvl="4" w:tplc="CE8C6AF0">
      <w:numFmt w:val="decimal"/>
      <w:lvlText w:val=""/>
      <w:lvlJc w:val="left"/>
    </w:lvl>
    <w:lvl w:ilvl="5" w:tplc="144C0642">
      <w:numFmt w:val="decimal"/>
      <w:lvlText w:val=""/>
      <w:lvlJc w:val="left"/>
    </w:lvl>
    <w:lvl w:ilvl="6" w:tplc="7C6A72D8">
      <w:numFmt w:val="decimal"/>
      <w:lvlText w:val=""/>
      <w:lvlJc w:val="left"/>
    </w:lvl>
    <w:lvl w:ilvl="7" w:tplc="27A2EDE6">
      <w:numFmt w:val="decimal"/>
      <w:lvlText w:val=""/>
      <w:lvlJc w:val="left"/>
    </w:lvl>
    <w:lvl w:ilvl="8" w:tplc="49AE1786">
      <w:numFmt w:val="decimal"/>
      <w:lvlText w:val=""/>
      <w:lvlJc w:val="left"/>
    </w:lvl>
  </w:abstractNum>
  <w:abstractNum w:abstractNumId="52" w15:restartNumberingAfterBreak="0">
    <w:nsid w:val="79C4327A"/>
    <w:multiLevelType w:val="hybridMultilevel"/>
    <w:tmpl w:val="6EEE3B82"/>
    <w:lvl w:ilvl="0" w:tplc="5B20638E">
      <w:numFmt w:val="bullet"/>
      <w:lvlText w:val=""/>
      <w:lvlJc w:val="left"/>
      <w:pPr>
        <w:ind w:left="720" w:hanging="360"/>
      </w:pPr>
      <w:rPr>
        <w:rFonts w:ascii="Symbol" w:hAnsi="Symbol" w:hint="default"/>
      </w:rPr>
    </w:lvl>
    <w:lvl w:ilvl="1" w:tplc="940C157A">
      <w:numFmt w:val="decimal"/>
      <w:lvlText w:val=""/>
      <w:lvlJc w:val="left"/>
    </w:lvl>
    <w:lvl w:ilvl="2" w:tplc="678AA75E">
      <w:numFmt w:val="decimal"/>
      <w:lvlText w:val=""/>
      <w:lvlJc w:val="left"/>
    </w:lvl>
    <w:lvl w:ilvl="3" w:tplc="4178FDE0">
      <w:numFmt w:val="decimal"/>
      <w:lvlText w:val=""/>
      <w:lvlJc w:val="left"/>
    </w:lvl>
    <w:lvl w:ilvl="4" w:tplc="17BCDA7E">
      <w:numFmt w:val="decimal"/>
      <w:lvlText w:val=""/>
      <w:lvlJc w:val="left"/>
    </w:lvl>
    <w:lvl w:ilvl="5" w:tplc="94F05660">
      <w:numFmt w:val="decimal"/>
      <w:lvlText w:val=""/>
      <w:lvlJc w:val="left"/>
    </w:lvl>
    <w:lvl w:ilvl="6" w:tplc="051EA654">
      <w:numFmt w:val="decimal"/>
      <w:lvlText w:val=""/>
      <w:lvlJc w:val="left"/>
    </w:lvl>
    <w:lvl w:ilvl="7" w:tplc="7CFA2A94">
      <w:numFmt w:val="decimal"/>
      <w:lvlText w:val=""/>
      <w:lvlJc w:val="left"/>
    </w:lvl>
    <w:lvl w:ilvl="8" w:tplc="DEA030D6">
      <w:numFmt w:val="decimal"/>
      <w:lvlText w:val=""/>
      <w:lvlJc w:val="left"/>
    </w:lvl>
  </w:abstractNum>
  <w:abstractNum w:abstractNumId="53" w15:restartNumberingAfterBreak="0">
    <w:nsid w:val="7CC57011"/>
    <w:multiLevelType w:val="hybridMultilevel"/>
    <w:tmpl w:val="3112D560"/>
    <w:lvl w:ilvl="0" w:tplc="456EE378">
      <w:numFmt w:val="bullet"/>
      <w:lvlText w:val=""/>
      <w:lvlJc w:val="left"/>
      <w:pPr>
        <w:ind w:left="720" w:hanging="360"/>
      </w:pPr>
      <w:rPr>
        <w:rFonts w:ascii="Symbol" w:hAnsi="Symbol" w:hint="default"/>
      </w:rPr>
    </w:lvl>
    <w:lvl w:ilvl="1" w:tplc="0FF68F00">
      <w:numFmt w:val="decimal"/>
      <w:lvlText w:val=""/>
      <w:lvlJc w:val="left"/>
    </w:lvl>
    <w:lvl w:ilvl="2" w:tplc="7CB48402">
      <w:numFmt w:val="decimal"/>
      <w:lvlText w:val=""/>
      <w:lvlJc w:val="left"/>
    </w:lvl>
    <w:lvl w:ilvl="3" w:tplc="AEE069E8">
      <w:numFmt w:val="decimal"/>
      <w:lvlText w:val=""/>
      <w:lvlJc w:val="left"/>
    </w:lvl>
    <w:lvl w:ilvl="4" w:tplc="7FE85EC8">
      <w:numFmt w:val="decimal"/>
      <w:lvlText w:val=""/>
      <w:lvlJc w:val="left"/>
    </w:lvl>
    <w:lvl w:ilvl="5" w:tplc="825EAEE8">
      <w:numFmt w:val="decimal"/>
      <w:lvlText w:val=""/>
      <w:lvlJc w:val="left"/>
    </w:lvl>
    <w:lvl w:ilvl="6" w:tplc="8D6626AE">
      <w:numFmt w:val="decimal"/>
      <w:lvlText w:val=""/>
      <w:lvlJc w:val="left"/>
    </w:lvl>
    <w:lvl w:ilvl="7" w:tplc="67F6C2F6">
      <w:numFmt w:val="decimal"/>
      <w:lvlText w:val=""/>
      <w:lvlJc w:val="left"/>
    </w:lvl>
    <w:lvl w:ilvl="8" w:tplc="D9FAFBF4">
      <w:numFmt w:val="decimal"/>
      <w:lvlText w:val=""/>
      <w:lvlJc w:val="left"/>
    </w:lvl>
  </w:abstractNum>
  <w:abstractNum w:abstractNumId="54" w15:restartNumberingAfterBreak="0">
    <w:nsid w:val="7CF81052"/>
    <w:multiLevelType w:val="hybridMultilevel"/>
    <w:tmpl w:val="B298036E"/>
    <w:lvl w:ilvl="0" w:tplc="CEEEF960">
      <w:numFmt w:val="bullet"/>
      <w:lvlText w:val=""/>
      <w:lvlJc w:val="left"/>
      <w:pPr>
        <w:ind w:left="720" w:hanging="360"/>
      </w:pPr>
      <w:rPr>
        <w:rFonts w:ascii="Symbol" w:hAnsi="Symbol" w:hint="default"/>
      </w:rPr>
    </w:lvl>
    <w:lvl w:ilvl="1" w:tplc="9EC216D2">
      <w:numFmt w:val="decimal"/>
      <w:lvlText w:val=""/>
      <w:lvlJc w:val="left"/>
    </w:lvl>
    <w:lvl w:ilvl="2" w:tplc="D2907808">
      <w:numFmt w:val="decimal"/>
      <w:lvlText w:val=""/>
      <w:lvlJc w:val="left"/>
    </w:lvl>
    <w:lvl w:ilvl="3" w:tplc="637E33C8">
      <w:numFmt w:val="decimal"/>
      <w:lvlText w:val=""/>
      <w:lvlJc w:val="left"/>
    </w:lvl>
    <w:lvl w:ilvl="4" w:tplc="F01ACDD6">
      <w:numFmt w:val="decimal"/>
      <w:lvlText w:val=""/>
      <w:lvlJc w:val="left"/>
    </w:lvl>
    <w:lvl w:ilvl="5" w:tplc="399476B4">
      <w:numFmt w:val="decimal"/>
      <w:lvlText w:val=""/>
      <w:lvlJc w:val="left"/>
    </w:lvl>
    <w:lvl w:ilvl="6" w:tplc="6B1C69F4">
      <w:numFmt w:val="decimal"/>
      <w:lvlText w:val=""/>
      <w:lvlJc w:val="left"/>
    </w:lvl>
    <w:lvl w:ilvl="7" w:tplc="4A2A839E">
      <w:numFmt w:val="decimal"/>
      <w:lvlText w:val=""/>
      <w:lvlJc w:val="left"/>
    </w:lvl>
    <w:lvl w:ilvl="8" w:tplc="DAFC8660">
      <w:numFmt w:val="decimal"/>
      <w:lvlText w:val=""/>
      <w:lvlJc w:val="left"/>
    </w:lvl>
  </w:abstractNum>
  <w:abstractNum w:abstractNumId="55" w15:restartNumberingAfterBreak="0">
    <w:nsid w:val="7FF410AA"/>
    <w:multiLevelType w:val="hybridMultilevel"/>
    <w:tmpl w:val="EF24DC30"/>
    <w:lvl w:ilvl="0" w:tplc="D49E3B7A">
      <w:numFmt w:val="bullet"/>
      <w:lvlText w:val=""/>
      <w:lvlJc w:val="left"/>
      <w:pPr>
        <w:ind w:left="720" w:hanging="360"/>
      </w:pPr>
      <w:rPr>
        <w:rFonts w:ascii="Symbol" w:hAnsi="Symbol" w:hint="default"/>
      </w:rPr>
    </w:lvl>
    <w:lvl w:ilvl="1" w:tplc="2D0CA4F0">
      <w:numFmt w:val="decimal"/>
      <w:lvlText w:val=""/>
      <w:lvlJc w:val="left"/>
    </w:lvl>
    <w:lvl w:ilvl="2" w:tplc="3A6CCFB4">
      <w:numFmt w:val="decimal"/>
      <w:lvlText w:val=""/>
      <w:lvlJc w:val="left"/>
    </w:lvl>
    <w:lvl w:ilvl="3" w:tplc="AACCEA5A">
      <w:numFmt w:val="decimal"/>
      <w:lvlText w:val=""/>
      <w:lvlJc w:val="left"/>
    </w:lvl>
    <w:lvl w:ilvl="4" w:tplc="00A05B16">
      <w:numFmt w:val="decimal"/>
      <w:lvlText w:val=""/>
      <w:lvlJc w:val="left"/>
    </w:lvl>
    <w:lvl w:ilvl="5" w:tplc="B874DCF2">
      <w:numFmt w:val="decimal"/>
      <w:lvlText w:val=""/>
      <w:lvlJc w:val="left"/>
    </w:lvl>
    <w:lvl w:ilvl="6" w:tplc="EEE43980">
      <w:numFmt w:val="decimal"/>
      <w:lvlText w:val=""/>
      <w:lvlJc w:val="left"/>
    </w:lvl>
    <w:lvl w:ilvl="7" w:tplc="59769D34">
      <w:numFmt w:val="decimal"/>
      <w:lvlText w:val=""/>
      <w:lvlJc w:val="left"/>
    </w:lvl>
    <w:lvl w:ilvl="8" w:tplc="84542B80">
      <w:numFmt w:val="decimal"/>
      <w:lvlText w:val=""/>
      <w:lvlJc w:val="left"/>
    </w:lvl>
  </w:abstractNum>
  <w:num w:numId="1" w16cid:durableId="1267277379">
    <w:abstractNumId w:val="38"/>
  </w:num>
  <w:num w:numId="2" w16cid:durableId="1804813377">
    <w:abstractNumId w:val="20"/>
  </w:num>
  <w:num w:numId="3" w16cid:durableId="721363529">
    <w:abstractNumId w:val="3"/>
  </w:num>
  <w:num w:numId="4" w16cid:durableId="1657296078">
    <w:abstractNumId w:val="21"/>
  </w:num>
  <w:num w:numId="5" w16cid:durableId="355271736">
    <w:abstractNumId w:val="9"/>
  </w:num>
  <w:num w:numId="6" w16cid:durableId="1960334529">
    <w:abstractNumId w:val="40"/>
  </w:num>
  <w:num w:numId="7" w16cid:durableId="1871648329">
    <w:abstractNumId w:val="44"/>
  </w:num>
  <w:num w:numId="8" w16cid:durableId="264313813">
    <w:abstractNumId w:val="1"/>
  </w:num>
  <w:num w:numId="9" w16cid:durableId="1420906839">
    <w:abstractNumId w:val="43"/>
  </w:num>
  <w:num w:numId="10" w16cid:durableId="1885174464">
    <w:abstractNumId w:val="30"/>
  </w:num>
  <w:num w:numId="11" w16cid:durableId="1826386351">
    <w:abstractNumId w:val="4"/>
  </w:num>
  <w:num w:numId="12" w16cid:durableId="710613561">
    <w:abstractNumId w:val="51"/>
  </w:num>
  <w:num w:numId="13" w16cid:durableId="881941423">
    <w:abstractNumId w:val="14"/>
  </w:num>
  <w:num w:numId="14" w16cid:durableId="443308785">
    <w:abstractNumId w:val="26"/>
  </w:num>
  <w:num w:numId="15" w16cid:durableId="1058355828">
    <w:abstractNumId w:val="50"/>
  </w:num>
  <w:num w:numId="16" w16cid:durableId="990518848">
    <w:abstractNumId w:val="17"/>
  </w:num>
  <w:num w:numId="17" w16cid:durableId="1378510073">
    <w:abstractNumId w:val="47"/>
  </w:num>
  <w:num w:numId="18" w16cid:durableId="256058710">
    <w:abstractNumId w:val="49"/>
  </w:num>
  <w:num w:numId="19" w16cid:durableId="220408496">
    <w:abstractNumId w:val="13"/>
  </w:num>
  <w:num w:numId="20" w16cid:durableId="265384841">
    <w:abstractNumId w:val="8"/>
  </w:num>
  <w:num w:numId="21" w16cid:durableId="1245266072">
    <w:abstractNumId w:val="36"/>
  </w:num>
  <w:num w:numId="22" w16cid:durableId="1540974245">
    <w:abstractNumId w:val="5"/>
  </w:num>
  <w:num w:numId="23" w16cid:durableId="838546870">
    <w:abstractNumId w:val="0"/>
  </w:num>
  <w:num w:numId="24" w16cid:durableId="1907568912">
    <w:abstractNumId w:val="52"/>
  </w:num>
  <w:num w:numId="25" w16cid:durableId="21709276">
    <w:abstractNumId w:val="48"/>
  </w:num>
  <w:num w:numId="26" w16cid:durableId="1105345259">
    <w:abstractNumId w:val="18"/>
  </w:num>
  <w:num w:numId="27" w16cid:durableId="291448106">
    <w:abstractNumId w:val="27"/>
  </w:num>
  <w:num w:numId="28" w16cid:durableId="611521585">
    <w:abstractNumId w:val="39"/>
  </w:num>
  <w:num w:numId="29" w16cid:durableId="65424030">
    <w:abstractNumId w:val="10"/>
  </w:num>
  <w:num w:numId="30" w16cid:durableId="1569996540">
    <w:abstractNumId w:val="25"/>
  </w:num>
  <w:num w:numId="31" w16cid:durableId="818616291">
    <w:abstractNumId w:val="15"/>
  </w:num>
  <w:num w:numId="32" w16cid:durableId="1694191497">
    <w:abstractNumId w:val="2"/>
  </w:num>
  <w:num w:numId="33" w16cid:durableId="1134639910">
    <w:abstractNumId w:val="45"/>
  </w:num>
  <w:num w:numId="34" w16cid:durableId="166528925">
    <w:abstractNumId w:val="31"/>
  </w:num>
  <w:num w:numId="35" w16cid:durableId="1953854289">
    <w:abstractNumId w:val="33"/>
  </w:num>
  <w:num w:numId="36" w16cid:durableId="155656288">
    <w:abstractNumId w:val="35"/>
  </w:num>
  <w:num w:numId="37" w16cid:durableId="1260219755">
    <w:abstractNumId w:val="7"/>
  </w:num>
  <w:num w:numId="38" w16cid:durableId="1935433664">
    <w:abstractNumId w:val="22"/>
  </w:num>
  <w:num w:numId="39" w16cid:durableId="1533609741">
    <w:abstractNumId w:val="53"/>
  </w:num>
  <w:num w:numId="40" w16cid:durableId="905996384">
    <w:abstractNumId w:val="42"/>
  </w:num>
  <w:num w:numId="41" w16cid:durableId="122577007">
    <w:abstractNumId w:val="37"/>
  </w:num>
  <w:num w:numId="42" w16cid:durableId="224221042">
    <w:abstractNumId w:val="16"/>
  </w:num>
  <w:num w:numId="43" w16cid:durableId="1541431632">
    <w:abstractNumId w:val="41"/>
  </w:num>
  <w:num w:numId="44" w16cid:durableId="619654633">
    <w:abstractNumId w:val="54"/>
  </w:num>
  <w:num w:numId="45" w16cid:durableId="385102680">
    <w:abstractNumId w:val="23"/>
  </w:num>
  <w:num w:numId="46" w16cid:durableId="13389125">
    <w:abstractNumId w:val="46"/>
  </w:num>
  <w:num w:numId="47" w16cid:durableId="53704019">
    <w:abstractNumId w:val="34"/>
  </w:num>
  <w:num w:numId="48" w16cid:durableId="1690445288">
    <w:abstractNumId w:val="55"/>
  </w:num>
  <w:num w:numId="49" w16cid:durableId="957640109">
    <w:abstractNumId w:val="32"/>
  </w:num>
  <w:num w:numId="50" w16cid:durableId="1648048687">
    <w:abstractNumId w:val="12"/>
  </w:num>
  <w:num w:numId="51" w16cid:durableId="721292974">
    <w:abstractNumId w:val="6"/>
  </w:num>
  <w:num w:numId="52" w16cid:durableId="1732803366">
    <w:abstractNumId w:val="24"/>
  </w:num>
  <w:num w:numId="53" w16cid:durableId="700281179">
    <w:abstractNumId w:val="11"/>
  </w:num>
  <w:num w:numId="54" w16cid:durableId="349531399">
    <w:abstractNumId w:val="19"/>
  </w:num>
  <w:num w:numId="55" w16cid:durableId="1383865999">
    <w:abstractNumId w:val="29"/>
  </w:num>
  <w:num w:numId="56" w16cid:durableId="1513568375">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A02B9"/>
    <w:rsid w:val="000E40B8"/>
    <w:rsid w:val="005B14D1"/>
    <w:rsid w:val="007719BA"/>
    <w:rsid w:val="009E04AA"/>
    <w:rsid w:val="00A0090E"/>
    <w:rsid w:val="00AA02B9"/>
    <w:rsid w:val="00ED205C"/>
    <w:rsid w:val="0709A09C"/>
    <w:rsid w:val="513EB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07597"/>
  <w15:docId w15:val="{EA4D2626-5BC8-4F02-875B-35276E6D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color w:val="2F5496" w:themeColor="accent1" w:themeShade="BF"/>
    </w:rPr>
  </w:style>
  <w:style w:type="character" w:customStyle="1" w:styleId="Heading5Char">
    <w:name w:val="Heading 5 Char"/>
    <w:basedOn w:val="DefaultParagraphFont"/>
    <w:link w:val="Heading5"/>
    <w:uiPriority w:val="9"/>
    <w:rPr>
      <w:rFonts w:eastAsiaTheme="majorEastAsia" w:cstheme="majorBidi"/>
      <w:color w:val="2F5496" w:themeColor="accent1" w:themeShade="BF"/>
    </w:rPr>
  </w:style>
  <w:style w:type="character" w:customStyle="1" w:styleId="Heading6Char">
    <w:name w:val="Heading 6 Char"/>
    <w:basedOn w:val="DefaultParagraphFont"/>
    <w:link w:val="Heading6"/>
    <w:uiPriority w:val="9"/>
    <w:rPr>
      <w:rFonts w:eastAsiaTheme="majorEastAsia" w:cstheme="majorBidi"/>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2F5496"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Hyperlink">
    <w:name w:val="Hyperlink"/>
    <w:basedOn w:val="DefaultParagraphFont"/>
    <w:uiPriority w:val="99"/>
    <w:unhideWhenUsed/>
    <w:rsid w:val="4B85B35E"/>
    <w:rPr>
      <w:color w:val="467886"/>
      <w:u w:val="single"/>
    </w:rPr>
  </w:style>
  <w:style w:type="paragraph" w:styleId="ListParagraph">
    <w:name w:val="List Paragraph"/>
    <w:basedOn w:val="Normal"/>
    <w:uiPriority w:val="34"/>
    <w:qFormat/>
    <w:rsid w:val="22B6045E"/>
    <w:pPr>
      <w:ind w:left="720"/>
      <w:contextualSpacing/>
    </w:pPr>
  </w:style>
  <w:style w:type="paragraph" w:styleId="TOC1">
    <w:name w:val="toc 1"/>
    <w:basedOn w:val="Normal"/>
    <w:next w:val="Normal"/>
    <w:uiPriority w:val="39"/>
    <w:unhideWhenUsed/>
    <w:rsid w:val="4B19D2DD"/>
    <w:pPr>
      <w:spacing w:after="100"/>
    </w:pPr>
  </w:style>
  <w:style w:type="paragraph" w:styleId="TOC2">
    <w:name w:val="toc 2"/>
    <w:basedOn w:val="Normal"/>
    <w:next w:val="Normal"/>
    <w:uiPriority w:val="39"/>
    <w:unhideWhenUsed/>
    <w:rsid w:val="4B19D2DD"/>
    <w:pPr>
      <w:spacing w:after="100"/>
      <w:ind w:left="220"/>
    </w:pPr>
  </w:style>
  <w:style w:type="paragraph" w:styleId="TOC3">
    <w:name w:val="toc 3"/>
    <w:basedOn w:val="Normal"/>
    <w:next w:val="Normal"/>
    <w:uiPriority w:val="39"/>
    <w:unhideWhenUsed/>
    <w:rsid w:val="4B19D2DD"/>
    <w:pPr>
      <w:spacing w:after="100"/>
      <w:ind w:left="440"/>
    </w:pPr>
  </w:style>
  <w:style w:type="paragraph" w:styleId="TOC4">
    <w:name w:val="toc 4"/>
    <w:basedOn w:val="Normal"/>
    <w:next w:val="Normal"/>
    <w:uiPriority w:val="39"/>
    <w:unhideWhenUsed/>
    <w:rsid w:val="4B19D2DD"/>
    <w:pPr>
      <w:spacing w:after="100"/>
      <w:ind w:left="660"/>
    </w:pPr>
  </w:style>
  <w:style w:type="paragraph" w:styleId="TOC5">
    <w:name w:val="toc 5"/>
    <w:basedOn w:val="Normal"/>
    <w:next w:val="Normal"/>
    <w:uiPriority w:val="39"/>
    <w:unhideWhenUsed/>
    <w:rsid w:val="4B19D2DD"/>
    <w:pPr>
      <w:spacing w:after="100"/>
      <w:ind w:left="880"/>
    </w:pPr>
  </w:style>
  <w:style w:type="paragraph" w:styleId="TOC6">
    <w:name w:val="toc 6"/>
    <w:basedOn w:val="Normal"/>
    <w:next w:val="Normal"/>
    <w:uiPriority w:val="39"/>
    <w:unhideWhenUsed/>
    <w:rsid w:val="4B19D2DD"/>
    <w:pPr>
      <w:spacing w:after="100"/>
      <w:ind w:left="1100"/>
    </w:pPr>
  </w:style>
  <w:style w:type="paragraph" w:styleId="EndnoteText">
    <w:name w:val="endnote text"/>
    <w:basedOn w:val="Normal"/>
    <w:uiPriority w:val="99"/>
    <w:semiHidden/>
    <w:unhideWhenUsed/>
    <w:rsid w:val="7FB19044"/>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ournals.sagepub.com/doi/full/10.1177/1877718X261440430"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urnals.sagepub.com/doi/full/10.1177/1877718X261440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05e0708-8021-447a-b406-39ce3f2b19a6">
      <Terms xmlns="http://schemas.microsoft.com/office/infopath/2007/PartnerControls"/>
    </lcf76f155ced4ddcb4097134ff3c332f>
    <TaxCatchAll xmlns="f99b252e-3e75-48ca-ba53-9d771ae125f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0C1A107A37A54D91BC57370395A2C5" ma:contentTypeVersion="19" ma:contentTypeDescription="Create a new document." ma:contentTypeScope="" ma:versionID="7c969e5f3e4485f9af1945121b2d220b">
  <xsd:schema xmlns:xsd="http://www.w3.org/2001/XMLSchema" xmlns:xs="http://www.w3.org/2001/XMLSchema" xmlns:p="http://schemas.microsoft.com/office/2006/metadata/properties" xmlns:ns2="a05e0708-8021-447a-b406-39ce3f2b19a6" xmlns:ns3="f99b252e-3e75-48ca-ba53-9d771ae125f4" targetNamespace="http://schemas.microsoft.com/office/2006/metadata/properties" ma:root="true" ma:fieldsID="dcaa34831b564140720c17823220bb1a" ns2:_="" ns3:_="">
    <xsd:import namespace="a05e0708-8021-447a-b406-39ce3f2b19a6"/>
    <xsd:import namespace="f99b252e-3e75-48ca-ba53-9d771ae12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e0708-8021-447a-b406-39ce3f2b19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3d9996-164f-4fca-91be-6a7bfbc279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9b252e-3e75-48ca-ba53-9d771ae125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c4f901-8166-40b0-9b1b-4fee6f13fa85}" ma:internalName="TaxCatchAll" ma:showField="CatchAllData" ma:web="f99b252e-3e75-48ca-ba53-9d771ae125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030642-EE06-40D3-9D7D-396428E8F4AD}">
  <ds:schemaRefs>
    <ds:schemaRef ds:uri="http://schemas.microsoft.com/office/2006/metadata/properties"/>
    <ds:schemaRef ds:uri="http://schemas.microsoft.com/office/infopath/2007/PartnerControls"/>
    <ds:schemaRef ds:uri="a05e0708-8021-447a-b406-39ce3f2b19a6"/>
    <ds:schemaRef ds:uri="f99b252e-3e75-48ca-ba53-9d771ae125f4"/>
  </ds:schemaRefs>
</ds:datastoreItem>
</file>

<file path=customXml/itemProps2.xml><?xml version="1.0" encoding="utf-8"?>
<ds:datastoreItem xmlns:ds="http://schemas.openxmlformats.org/officeDocument/2006/customXml" ds:itemID="{9233D091-EBDA-4E52-A651-23AF00ACE7E1}">
  <ds:schemaRefs>
    <ds:schemaRef ds:uri="http://schemas.microsoft.com/sharepoint/v3/contenttype/forms"/>
  </ds:schemaRefs>
</ds:datastoreItem>
</file>

<file path=customXml/itemProps3.xml><?xml version="1.0" encoding="utf-8"?>
<ds:datastoreItem xmlns:ds="http://schemas.openxmlformats.org/officeDocument/2006/customXml" ds:itemID="{D4B0DCF1-A02F-4D2D-917E-C53E75354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e0708-8021-447a-b406-39ce3f2b19a6"/>
    <ds:schemaRef ds:uri="f99b252e-3e75-48ca-ba53-9d771ae12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2092</Words>
  <Characters>11927</Characters>
  <Application>Microsoft Office Word</Application>
  <DocSecurity>0</DocSecurity>
  <Lines>99</Lines>
  <Paragraphs>27</Paragraphs>
  <ScaleCrop>false</ScaleCrop>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Benadie</cp:lastModifiedBy>
  <cp:revision>6</cp:revision>
  <dcterms:created xsi:type="dcterms:W3CDTF">2026-10-08T07:17:00Z</dcterms:created>
  <dcterms:modified xsi:type="dcterms:W3CDTF">2026-10-08T13:18:00Z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0x0101002B0C1A107A37A54D91BC57370395A2C5</vt:lpwstr>
  </property>
  <property fmtid="{D5CDD505-2E9C-101B-9397-08002B2CF9AE}" pid="3" name="MediaServiceImageTags">
    <vt:lpwstr/>
  </property>
  <property fmtid="{D5CDD505-2E9C-101B-9397-08002B2CF9AE}" pid="4" name="GrammarlyDocumentId">
    <vt:lpwstr>60852b21-19d2-464f-82bb-935125372e2c</vt:lpwstr>
  </property>
</Properties>
</file>