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730A" w14:textId="206FBF48" w:rsidR="00C17966" w:rsidRPr="00C17966" w:rsidRDefault="00C17966" w:rsidP="00C17966">
      <w:pPr>
        <w:rPr>
          <w:b/>
          <w:bCs/>
        </w:rPr>
      </w:pPr>
      <w:r w:rsidRPr="00C17966">
        <w:rPr>
          <w:b/>
          <w:bCs/>
        </w:rPr>
        <w:t xml:space="preserve">Open letter to the Secretary of State for Health </w:t>
      </w:r>
      <w:r>
        <w:rPr>
          <w:b/>
          <w:bCs/>
        </w:rPr>
        <w:t>&amp;</w:t>
      </w:r>
      <w:r w:rsidRPr="00C17966">
        <w:rPr>
          <w:b/>
          <w:bCs/>
        </w:rPr>
        <w:t xml:space="preserve"> Social Care</w:t>
      </w:r>
    </w:p>
    <w:p w14:paraId="03BD3070" w14:textId="67B95B7F" w:rsidR="00C17966" w:rsidRPr="00C17966" w:rsidRDefault="00C17966" w:rsidP="00C17966">
      <w:pPr>
        <w:rPr>
          <w:b/>
          <w:bCs/>
        </w:rPr>
      </w:pPr>
      <w:r w:rsidRPr="00C17966">
        <w:rPr>
          <w:b/>
          <w:bCs/>
        </w:rPr>
        <w:t xml:space="preserve">People living with PSP </w:t>
      </w:r>
      <w:r>
        <w:rPr>
          <w:b/>
          <w:bCs/>
        </w:rPr>
        <w:t>&amp;</w:t>
      </w:r>
      <w:r w:rsidRPr="00C17966">
        <w:rPr>
          <w:b/>
          <w:bCs/>
        </w:rPr>
        <w:t xml:space="preserve"> CBD need better coordinated care</w:t>
      </w:r>
    </w:p>
    <w:p w14:paraId="0BF7D816" w14:textId="77777777" w:rsidR="00C17966" w:rsidRPr="00C17966" w:rsidRDefault="00C17966" w:rsidP="00C17966">
      <w:r w:rsidRPr="00C17966">
        <w:t>Dear Secretary of State,</w:t>
      </w:r>
    </w:p>
    <w:p w14:paraId="566B83DF" w14:textId="77777777" w:rsidR="00C17966" w:rsidRDefault="00C17966" w:rsidP="00C17966">
      <w:r w:rsidRPr="00C17966">
        <w:t>People living with</w:t>
      </w:r>
      <w:r>
        <w:t xml:space="preserve"> rare neurological conditions like</w:t>
      </w:r>
      <w:r w:rsidRPr="00C17966">
        <w:t xml:space="preserve"> Progressive Supranuclear Palsy (PSP) </w:t>
      </w:r>
      <w:r>
        <w:t>&amp;</w:t>
      </w:r>
      <w:r w:rsidRPr="00C17966">
        <w:t xml:space="preserve"> Corticobasal Degeneration (CBD) face fragmented care, poor coordination and unacceptable variation in access to support.</w:t>
      </w:r>
    </w:p>
    <w:p w14:paraId="3E297B97" w14:textId="5AD271FB" w:rsidR="00C17966" w:rsidRDefault="00C17966" w:rsidP="00C17966">
      <w:r>
        <w:t>PSP &amp; CBD</w:t>
      </w:r>
      <w:r w:rsidRPr="00C17966">
        <w:t xml:space="preserve"> are rare, progressive and terminal neurological conditions </w:t>
      </w:r>
      <w:r>
        <w:t>that affect movement, speech,</w:t>
      </w:r>
      <w:r>
        <w:t xml:space="preserve"> </w:t>
      </w:r>
      <w:r>
        <w:t>swallowing, vision, cognition and behaviour, and over</w:t>
      </w:r>
      <w:r>
        <w:t xml:space="preserve"> </w:t>
      </w:r>
      <w:r>
        <w:t>time lead to a progressive loss of independence, high</w:t>
      </w:r>
      <w:r>
        <w:t xml:space="preserve"> </w:t>
      </w:r>
      <w:r>
        <w:t>levels of practical need, and substantial emotional</w:t>
      </w:r>
      <w:r>
        <w:t xml:space="preserve"> </w:t>
      </w:r>
      <w:r>
        <w:t>strain</w:t>
      </w:r>
      <w:r>
        <w:t>. A diagnosis of PSP or CBD places very significant demands on individuals,</w:t>
      </w:r>
      <w:r w:rsidRPr="00C17966">
        <w:t xml:space="preserve"> carers and </w:t>
      </w:r>
      <w:r>
        <w:t xml:space="preserve">healthcare </w:t>
      </w:r>
      <w:r w:rsidRPr="00C17966">
        <w:t>services. Yet too often, people affected by them are left to navigate systems that do not consistently recognise, anticipate or respond to their needs.</w:t>
      </w:r>
    </w:p>
    <w:p w14:paraId="5F87686C" w14:textId="3037BE99" w:rsidR="00C17966" w:rsidRPr="00C17966" w:rsidRDefault="00C17966" w:rsidP="00C17966">
      <w:r>
        <w:t xml:space="preserve">There are no treatments for PSP or CBD, and no cure. However, the symptoms of the conditions can be managed by health and care services – problems with movement and balance can be managed by physiotherapy or falls clinics, communication by speech and language therapy, vision issues by ophthalmology, swallowing by </w:t>
      </w:r>
      <w:r w:rsidRPr="00C17966">
        <w:t>gastroenterolog</w:t>
      </w:r>
      <w:r>
        <w:t>y, and so on. Ensuring that the care provided by these services is well-coordinated, and that healthcare professionals are communicating with patients and each other, is vital.</w:t>
      </w:r>
    </w:p>
    <w:p w14:paraId="542CDD46" w14:textId="437EFC45" w:rsidR="00C17966" w:rsidRDefault="00C17966" w:rsidP="00C17966">
      <w:r>
        <w:t>However too often, people affected by PSP &amp; CBD experience a fragmented system that is difficult to navigate, with individuals and families left trying to link disparate services together themselves</w:t>
      </w:r>
      <w:r w:rsidR="009959B2">
        <w:t xml:space="preserve"> </w:t>
      </w:r>
      <w:r>
        <w:t xml:space="preserve">– arranging appointments, repeating information, chasing support and </w:t>
      </w:r>
      <w:r w:rsidRPr="00C17966">
        <w:t>trying to hold together care across multiple services at the very point when they are least able to do so.</w:t>
      </w:r>
    </w:p>
    <w:p w14:paraId="58772127" w14:textId="19E7A127" w:rsidR="00C17966" w:rsidRPr="00C17966" w:rsidRDefault="00C17966" w:rsidP="00C17966">
      <w:r>
        <w:t>PSPA’s latest community survey</w:t>
      </w:r>
      <w:r w:rsidRPr="00C17966">
        <w:t xml:space="preserve">, based on responses from 650 people living with PSP or CBD and carers of people with the conditions, </w:t>
      </w:r>
      <w:r>
        <w:t>found o</w:t>
      </w:r>
      <w:r w:rsidRPr="00C17966">
        <w:t xml:space="preserve">nly </w:t>
      </w:r>
      <w:r w:rsidRPr="00C17966">
        <w:rPr>
          <w:b/>
          <w:bCs/>
        </w:rPr>
        <w:t>38%</w:t>
      </w:r>
      <w:r w:rsidRPr="00C17966">
        <w:t xml:space="preserve"> of </w:t>
      </w:r>
      <w:r>
        <w:t>people living with PSP &amp; CBD</w:t>
      </w:r>
      <w:r w:rsidRPr="00C17966">
        <w:t xml:space="preserve"> said they had a single named person coordinating their care, while </w:t>
      </w:r>
      <w:r w:rsidRPr="00C17966">
        <w:rPr>
          <w:b/>
          <w:bCs/>
        </w:rPr>
        <w:t>36%</w:t>
      </w:r>
      <w:r w:rsidRPr="00C17966">
        <w:t xml:space="preserve"> said they did not have one but would like one. Around </w:t>
      </w:r>
      <w:r w:rsidRPr="00C17966">
        <w:rPr>
          <w:b/>
          <w:bCs/>
        </w:rPr>
        <w:t>49%</w:t>
      </w:r>
      <w:r w:rsidRPr="00C17966">
        <w:t xml:space="preserve"> said healthcare professionals were poorly informed about PSP </w:t>
      </w:r>
      <w:r>
        <w:t>&amp;</w:t>
      </w:r>
      <w:r w:rsidRPr="00C17966">
        <w:t xml:space="preserve"> CBD.</w:t>
      </w:r>
    </w:p>
    <w:p w14:paraId="6D3FB214" w14:textId="38A6373A" w:rsidR="00C17966" w:rsidRPr="00C17966" w:rsidRDefault="009959B2" w:rsidP="00C17966">
      <w:r>
        <w:t>This</w:t>
      </w:r>
      <w:r w:rsidR="00C17966" w:rsidRPr="00C17966">
        <w:t xml:space="preserve"> problem gets worse as needs increase. As PSP </w:t>
      </w:r>
      <w:r>
        <w:t>&amp;</w:t>
      </w:r>
      <w:r w:rsidR="00C17966" w:rsidRPr="00C17966">
        <w:t xml:space="preserve"> CBD progress, severity, dependency and care intensity rise sharply, but support often appears too late. In the first year after diagnosis, </w:t>
      </w:r>
      <w:r w:rsidR="00C17966" w:rsidRPr="00C17966">
        <w:rPr>
          <w:b/>
          <w:bCs/>
        </w:rPr>
        <w:t>70%</w:t>
      </w:r>
      <w:r w:rsidR="00C17966" w:rsidRPr="00C17966">
        <w:t xml:space="preserve"> of </w:t>
      </w:r>
      <w:r>
        <w:t xml:space="preserve">PSP &amp; CBD </w:t>
      </w:r>
      <w:r w:rsidR="00C17966" w:rsidRPr="00C17966">
        <w:t xml:space="preserve">carers had not received a Carers Assessment, while </w:t>
      </w:r>
      <w:r w:rsidR="00C17966" w:rsidRPr="00C17966">
        <w:rPr>
          <w:b/>
          <w:bCs/>
        </w:rPr>
        <w:t>29%</w:t>
      </w:r>
      <w:r w:rsidR="00C17966" w:rsidRPr="00C17966">
        <w:t xml:space="preserve"> of people living with the conditions had not been made aware of NHS Continuing Healthcare. </w:t>
      </w:r>
      <w:r>
        <w:t>Too often, the health and care</w:t>
      </w:r>
      <w:r w:rsidR="00C17966" w:rsidRPr="00C17966">
        <w:t xml:space="preserve"> system is reactive rather than anticipatory.</w:t>
      </w:r>
    </w:p>
    <w:p w14:paraId="3F9F8C19" w14:textId="3F24461E" w:rsidR="00C17966" w:rsidRPr="00C17966" w:rsidRDefault="00C17966" w:rsidP="00C17966">
      <w:r w:rsidRPr="00C17966">
        <w:t xml:space="preserve">We need your government to take </w:t>
      </w:r>
      <w:r w:rsidRPr="009959B2">
        <w:t>three urgent actions</w:t>
      </w:r>
      <w:r w:rsidRPr="00C17966">
        <w:t xml:space="preserve">. First, ensure that people living with </w:t>
      </w:r>
      <w:r w:rsidR="009959B2">
        <w:t xml:space="preserve">complex conditions like </w:t>
      </w:r>
      <w:r w:rsidRPr="00C17966">
        <w:t xml:space="preserve">PSP </w:t>
      </w:r>
      <w:r w:rsidR="009959B2">
        <w:t>&amp;</w:t>
      </w:r>
      <w:r w:rsidRPr="00C17966">
        <w:t xml:space="preserve"> CBD have access to a </w:t>
      </w:r>
      <w:r w:rsidRPr="00C17966">
        <w:rPr>
          <w:b/>
          <w:bCs/>
        </w:rPr>
        <w:t>named point of coordination</w:t>
      </w:r>
      <w:r w:rsidRPr="00C17966">
        <w:t xml:space="preserve"> </w:t>
      </w:r>
      <w:r w:rsidR="009959B2">
        <w:lastRenderedPageBreak/>
        <w:t xml:space="preserve">within their care team </w:t>
      </w:r>
      <w:r w:rsidRPr="00C17966">
        <w:t xml:space="preserve">from diagnosis onwards, so </w:t>
      </w:r>
      <w:r w:rsidR="009959B2">
        <w:t>that their</w:t>
      </w:r>
      <w:r w:rsidRPr="00C17966">
        <w:t xml:space="preserve"> care is joined up, easier to navigate and better able to respond as needs change. Second, improve </w:t>
      </w:r>
      <w:r w:rsidRPr="00C17966">
        <w:rPr>
          <w:b/>
          <w:bCs/>
        </w:rPr>
        <w:t>professional awareness</w:t>
      </w:r>
      <w:r w:rsidR="009959B2">
        <w:rPr>
          <w:b/>
          <w:bCs/>
        </w:rPr>
        <w:t xml:space="preserve"> of rare conditions</w:t>
      </w:r>
      <w:r w:rsidRPr="00C17966">
        <w:rPr>
          <w:b/>
          <w:bCs/>
        </w:rPr>
        <w:t xml:space="preserve"> and continuity of care</w:t>
      </w:r>
      <w:r w:rsidRPr="00C17966">
        <w:t xml:space="preserve"> across the full range of services people rely on, not only neurology, so that families are not left constantly explaining </w:t>
      </w:r>
      <w:r w:rsidR="009959B2">
        <w:t>their</w:t>
      </w:r>
      <w:r w:rsidRPr="00C17966">
        <w:t xml:space="preserve"> conditions to professionals unfamiliar with them. Third, ensure that support</w:t>
      </w:r>
      <w:r w:rsidR="009959B2">
        <w:t xml:space="preserve"> for people living with progressive conditions like PSP &amp; CBD</w:t>
      </w:r>
      <w:r w:rsidRPr="00C17966">
        <w:t xml:space="preserve"> is built around </w:t>
      </w:r>
      <w:r w:rsidRPr="00C17966">
        <w:rPr>
          <w:b/>
          <w:bCs/>
        </w:rPr>
        <w:t>anticipating progression, not waiting for crisis</w:t>
      </w:r>
      <w:r w:rsidRPr="00C17966">
        <w:t>, including earlier review of needs, earlier access to formal support, and stronger recognition of carers as a core part of the care team.</w:t>
      </w:r>
    </w:p>
    <w:p w14:paraId="66CE6509" w14:textId="2DBF86B5" w:rsidR="00C17966" w:rsidRPr="00C17966" w:rsidRDefault="00C17966" w:rsidP="00C17966">
      <w:r w:rsidRPr="00C17966">
        <w:t xml:space="preserve">Better care coordination would not only improve quality of life for people living with PSP </w:t>
      </w:r>
      <w:r w:rsidR="009959B2">
        <w:t>&amp;</w:t>
      </w:r>
      <w:r w:rsidRPr="00C17966">
        <w:t xml:space="preserve"> CBD and those who care for them; it would also reduce avoidable distress, help families plan earlier, and make better use of stretched </w:t>
      </w:r>
      <w:r w:rsidR="009959B2">
        <w:t>NHS</w:t>
      </w:r>
      <w:r w:rsidRPr="00C17966">
        <w:t xml:space="preserve"> and care services.</w:t>
      </w:r>
    </w:p>
    <w:p w14:paraId="64F63BAE" w14:textId="77777777" w:rsidR="009959B2" w:rsidRDefault="00C17966" w:rsidP="00C17966">
      <w:r w:rsidRPr="00C17966">
        <w:t>People living with</w:t>
      </w:r>
      <w:r w:rsidR="009959B2">
        <w:t xml:space="preserve"> rare, progressive and terminal conditions like</w:t>
      </w:r>
      <w:r w:rsidRPr="00C17966">
        <w:t xml:space="preserve"> PSP </w:t>
      </w:r>
      <w:r w:rsidR="009959B2">
        <w:t>&amp;</w:t>
      </w:r>
      <w:r w:rsidRPr="00C17966">
        <w:t xml:space="preserve"> CBD should not have to </w:t>
      </w:r>
      <w:r w:rsidR="009959B2">
        <w:t>spend precious time dealing with a system that is not joined up, where the job of coordinating the different services involved in their care often falls to them.</w:t>
      </w:r>
    </w:p>
    <w:p w14:paraId="1706EED3" w14:textId="761BFDAD" w:rsidR="00C17966" w:rsidRPr="00C17966" w:rsidRDefault="009959B2" w:rsidP="00C17966">
      <w:r>
        <w:t xml:space="preserve">We </w:t>
      </w:r>
      <w:r w:rsidR="00C17966" w:rsidRPr="00C17966">
        <w:t xml:space="preserve">urge you to address this as a matter of priority, and we stand ready to work with you </w:t>
      </w:r>
      <w:r>
        <w:t>to deliver this.</w:t>
      </w:r>
    </w:p>
    <w:p w14:paraId="0004E55B" w14:textId="77777777" w:rsidR="00C17966" w:rsidRPr="00C17966" w:rsidRDefault="00C17966" w:rsidP="00C17966">
      <w:r w:rsidRPr="00C17966">
        <w:t>Yours sincerely,</w:t>
      </w:r>
    </w:p>
    <w:p w14:paraId="248E1C27" w14:textId="1E425FB6" w:rsidR="000146A6" w:rsidRPr="00C17966" w:rsidRDefault="00C17966">
      <w:r w:rsidRPr="00C17966">
        <w:t>PSPA</w:t>
      </w:r>
      <w:r w:rsidRPr="00C17966">
        <w:br/>
        <w:t>People living with PSP and CBD, carers, families</w:t>
      </w:r>
      <w:r w:rsidR="009959B2">
        <w:t xml:space="preserve"> and</w:t>
      </w:r>
      <w:r w:rsidRPr="00C17966">
        <w:t xml:space="preserve"> supporters</w:t>
      </w:r>
    </w:p>
    <w:sectPr w:rsidR="000146A6" w:rsidRPr="00C17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66"/>
    <w:rsid w:val="000146A6"/>
    <w:rsid w:val="004B6D9F"/>
    <w:rsid w:val="009959B2"/>
    <w:rsid w:val="00C17966"/>
    <w:rsid w:val="00DC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0F805"/>
  <w15:chartTrackingRefBased/>
  <w15:docId w15:val="{BC9024B0-C4AC-4964-9DF3-E7A27259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9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9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9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C1A107A37A54D91BC57370395A2C5" ma:contentTypeVersion="19" ma:contentTypeDescription="Create a new document." ma:contentTypeScope="" ma:versionID="7c969e5f3e4485f9af1945121b2d220b">
  <xsd:schema xmlns:xsd="http://www.w3.org/2001/XMLSchema" xmlns:xs="http://www.w3.org/2001/XMLSchema" xmlns:p="http://schemas.microsoft.com/office/2006/metadata/properties" xmlns:ns2="a05e0708-8021-447a-b406-39ce3f2b19a6" xmlns:ns3="f99b252e-3e75-48ca-ba53-9d771ae125f4" targetNamespace="http://schemas.microsoft.com/office/2006/metadata/properties" ma:root="true" ma:fieldsID="dcaa34831b564140720c17823220bb1a" ns2:_="" ns3:_="">
    <xsd:import namespace="a05e0708-8021-447a-b406-39ce3f2b19a6"/>
    <xsd:import namespace="f99b252e-3e75-48ca-ba53-9d771ae12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e0708-8021-447a-b406-39ce3f2b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3d9996-164f-4fca-91be-6a7bfbc27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b252e-3e75-48ca-ba53-9d771ae125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c4f901-8166-40b0-9b1b-4fee6f13fa85}" ma:internalName="TaxCatchAll" ma:showField="CatchAllData" ma:web="f99b252e-3e75-48ca-ba53-9d771ae12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5e0708-8021-447a-b406-39ce3f2b19a6">
      <Terms xmlns="http://schemas.microsoft.com/office/infopath/2007/PartnerControls"/>
    </lcf76f155ced4ddcb4097134ff3c332f>
    <TaxCatchAll xmlns="f99b252e-3e75-48ca-ba53-9d771ae125f4" xsi:nil="true"/>
  </documentManagement>
</p:properties>
</file>

<file path=customXml/itemProps1.xml><?xml version="1.0" encoding="utf-8"?>
<ds:datastoreItem xmlns:ds="http://schemas.openxmlformats.org/officeDocument/2006/customXml" ds:itemID="{F15D99E3-ED9D-485C-9CA6-3256FA6E298D}"/>
</file>

<file path=customXml/itemProps2.xml><?xml version="1.0" encoding="utf-8"?>
<ds:datastoreItem xmlns:ds="http://schemas.openxmlformats.org/officeDocument/2006/customXml" ds:itemID="{4AF88217-742A-41DE-AC48-57138084A5F0}"/>
</file>

<file path=customXml/itemProps3.xml><?xml version="1.0" encoding="utf-8"?>
<ds:datastoreItem xmlns:ds="http://schemas.openxmlformats.org/officeDocument/2006/customXml" ds:itemID="{E33E4EE8-3D1A-4E35-BA00-1C910BC290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Jackson</dc:creator>
  <cp:keywords/>
  <dc:description/>
  <cp:lastModifiedBy>Mark Jackson</cp:lastModifiedBy>
  <cp:revision>1</cp:revision>
  <dcterms:created xsi:type="dcterms:W3CDTF">2026-06-16T14:54:00Z</dcterms:created>
  <dcterms:modified xsi:type="dcterms:W3CDTF">2026-06-16T15:11:00Z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0x0101002B0C1A107A37A54D91BC57370395A2C5</vt:lpwstr>
  </property>
</Properties>
</file>