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0F132" w14:textId="115EFA19" w:rsidR="00FF3B3C" w:rsidRDefault="00FF3B3C" w:rsidP="00FF3B3C">
      <w:pPr>
        <w:spacing w:after="0" w:line="240" w:lineRule="auto"/>
        <w:jc w:val="center"/>
        <w:rPr>
          <w:rFonts w:ascii="Graphik Medium" w:hAnsi="Graphik Medium"/>
          <w:b/>
          <w:bCs/>
          <w:sz w:val="32"/>
          <w:szCs w:val="32"/>
        </w:rPr>
      </w:pPr>
      <w:r>
        <w:rPr>
          <w:rFonts w:ascii="Graphik Medium" w:hAnsi="Graphik Medium"/>
          <w:b/>
          <w:bCs/>
          <w:noProof/>
          <w:sz w:val="32"/>
          <w:szCs w:val="32"/>
        </w:rPr>
        <w:drawing>
          <wp:inline distT="0" distB="0" distL="0" distR="0" wp14:anchorId="03AD4456" wp14:editId="71F4EC5C">
            <wp:extent cx="2619375" cy="101617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1761" cy="1024856"/>
                    </a:xfrm>
                    <a:prstGeom prst="rect">
                      <a:avLst/>
                    </a:prstGeom>
                  </pic:spPr>
                </pic:pic>
              </a:graphicData>
            </a:graphic>
          </wp:inline>
        </w:drawing>
      </w:r>
    </w:p>
    <w:p w14:paraId="4D3F1CDF" w14:textId="77777777" w:rsidR="00FF3B3C" w:rsidRDefault="00FF3B3C" w:rsidP="00FF3B3C">
      <w:pPr>
        <w:spacing w:after="0" w:line="240" w:lineRule="auto"/>
        <w:jc w:val="center"/>
        <w:rPr>
          <w:rFonts w:ascii="Graphik Medium" w:hAnsi="Graphik Medium"/>
          <w:b/>
          <w:bCs/>
          <w:sz w:val="32"/>
          <w:szCs w:val="32"/>
        </w:rPr>
      </w:pPr>
    </w:p>
    <w:p w14:paraId="6076EAB1" w14:textId="5C1C859F" w:rsidR="00BB4512" w:rsidRPr="00FF3B3C" w:rsidRDefault="00BB4512" w:rsidP="00FF3B3C">
      <w:pPr>
        <w:spacing w:after="0" w:line="240" w:lineRule="auto"/>
        <w:jc w:val="center"/>
        <w:rPr>
          <w:rFonts w:ascii="Graphik Medium" w:hAnsi="Graphik Medium"/>
          <w:b/>
          <w:bCs/>
          <w:sz w:val="32"/>
          <w:szCs w:val="32"/>
        </w:rPr>
      </w:pPr>
      <w:r w:rsidRPr="00FF3B3C">
        <w:rPr>
          <w:rFonts w:ascii="Graphik Medium" w:hAnsi="Graphik Medium"/>
          <w:b/>
          <w:bCs/>
          <w:sz w:val="32"/>
          <w:szCs w:val="32"/>
        </w:rPr>
        <w:t>HEALTH AND SAFETY POLICY</w:t>
      </w:r>
    </w:p>
    <w:p w14:paraId="6E66116E" w14:textId="5CB7A0EB" w:rsidR="00BB4512" w:rsidRPr="00FF3B3C" w:rsidRDefault="00BB4512" w:rsidP="00FF3B3C">
      <w:pPr>
        <w:spacing w:after="0" w:line="240" w:lineRule="auto"/>
        <w:jc w:val="center"/>
        <w:rPr>
          <w:rFonts w:ascii="Graphik Regular" w:hAnsi="Graphik Regular"/>
          <w:b/>
          <w:bCs/>
        </w:rPr>
      </w:pPr>
    </w:p>
    <w:p w14:paraId="0BA5503C" w14:textId="55450BE8" w:rsidR="00BB4512" w:rsidRPr="00FF3B3C" w:rsidRDefault="00BB4512" w:rsidP="00FF3B3C">
      <w:pPr>
        <w:pStyle w:val="ListParagraph"/>
        <w:numPr>
          <w:ilvl w:val="0"/>
          <w:numId w:val="1"/>
        </w:numPr>
        <w:spacing w:after="0" w:line="240" w:lineRule="auto"/>
        <w:ind w:left="567" w:hanging="567"/>
        <w:rPr>
          <w:rFonts w:ascii="Graphik Regular" w:hAnsi="Graphik Regular"/>
          <w:b/>
          <w:bCs/>
          <w:color w:val="F25F4D"/>
          <w:sz w:val="24"/>
          <w:szCs w:val="24"/>
        </w:rPr>
      </w:pPr>
      <w:r w:rsidRPr="00FF3B3C">
        <w:rPr>
          <w:rFonts w:ascii="Graphik Regular" w:hAnsi="Graphik Regular"/>
          <w:b/>
          <w:bCs/>
          <w:color w:val="F25F4D"/>
          <w:sz w:val="24"/>
          <w:szCs w:val="24"/>
        </w:rPr>
        <w:t>INTRODUCTION</w:t>
      </w:r>
    </w:p>
    <w:p w14:paraId="78BFA3CF" w14:textId="77777777" w:rsidR="00FF3B3C" w:rsidRDefault="00FF3B3C" w:rsidP="00FF3B3C">
      <w:pPr>
        <w:spacing w:after="0" w:line="240" w:lineRule="auto"/>
        <w:rPr>
          <w:rFonts w:ascii="Graphik Regular" w:hAnsi="Graphik Regular"/>
        </w:rPr>
      </w:pPr>
    </w:p>
    <w:p w14:paraId="337B3F2B" w14:textId="7732F3CB" w:rsidR="003B0F07" w:rsidRPr="00FF3B3C" w:rsidRDefault="003B0F07" w:rsidP="00FF3B3C">
      <w:pPr>
        <w:spacing w:after="0" w:line="240" w:lineRule="auto"/>
        <w:rPr>
          <w:rFonts w:ascii="Graphik Regular" w:hAnsi="Graphik Regular"/>
        </w:rPr>
      </w:pPr>
      <w:r w:rsidRPr="00FF3B3C">
        <w:rPr>
          <w:rFonts w:ascii="Graphik Regular" w:hAnsi="Graphik Regular"/>
        </w:rPr>
        <w:t xml:space="preserve">PSPA recognises and accepts its moral and legal obligations and responsibilities </w:t>
      </w:r>
      <w:proofErr w:type="gramStart"/>
      <w:r w:rsidRPr="00FF3B3C">
        <w:rPr>
          <w:rFonts w:ascii="Graphik Regular" w:hAnsi="Graphik Regular"/>
        </w:rPr>
        <w:t>with regard to</w:t>
      </w:r>
      <w:proofErr w:type="gramEnd"/>
      <w:r w:rsidRPr="00FF3B3C">
        <w:rPr>
          <w:rFonts w:ascii="Graphik Regular" w:hAnsi="Graphik Regular"/>
        </w:rPr>
        <w:t xml:space="preserve"> health and safety. The organisation recognises its duties under the Health and Safety at Work Act 1974 to protect, so far as is reasonably practicable, the health and safety at work of all PSPA’s employees and volunteers and other people, such as visitors and contractors to our premises, with particular attention to the following areas:</w:t>
      </w:r>
    </w:p>
    <w:p w14:paraId="6A35C6B2" w14:textId="77777777" w:rsidR="00FF3B3C" w:rsidRDefault="00FF3B3C" w:rsidP="00FF3B3C">
      <w:pPr>
        <w:spacing w:after="0" w:line="240" w:lineRule="auto"/>
        <w:rPr>
          <w:rFonts w:ascii="Graphik Regular" w:hAnsi="Graphik Regular"/>
        </w:rPr>
      </w:pPr>
    </w:p>
    <w:p w14:paraId="28D69E6C" w14:textId="4885844F" w:rsidR="003B0F07" w:rsidRPr="00FF3B3C" w:rsidRDefault="003B0F07" w:rsidP="00FF3B3C">
      <w:pPr>
        <w:tabs>
          <w:tab w:val="left" w:pos="567"/>
        </w:tabs>
        <w:spacing w:after="0" w:line="240" w:lineRule="auto"/>
        <w:ind w:left="567" w:hanging="567"/>
        <w:rPr>
          <w:rFonts w:ascii="Graphik Regular" w:hAnsi="Graphik Regular"/>
        </w:rPr>
      </w:pPr>
      <w:r w:rsidRPr="00FF3B3C">
        <w:rPr>
          <w:rFonts w:ascii="Graphik Regular" w:hAnsi="Graphik Regular"/>
        </w:rPr>
        <w:t xml:space="preserve">1.1 </w:t>
      </w:r>
      <w:r w:rsidR="00FF3B3C">
        <w:rPr>
          <w:rFonts w:ascii="Graphik Regular" w:hAnsi="Graphik Regular"/>
        </w:rPr>
        <w:tab/>
      </w:r>
      <w:r w:rsidRPr="00FF3B3C">
        <w:rPr>
          <w:rFonts w:ascii="Graphik Regular" w:hAnsi="Graphik Regular"/>
        </w:rPr>
        <w:t xml:space="preserve">The provision of a healthy and safe working environment and of adequate arrangements for the welfare at work of PSPA’s employees and volunteers </w:t>
      </w:r>
    </w:p>
    <w:p w14:paraId="2C60D583" w14:textId="77777777" w:rsidR="00FF3B3C" w:rsidRDefault="00FF3B3C" w:rsidP="00FF3B3C">
      <w:pPr>
        <w:tabs>
          <w:tab w:val="left" w:pos="567"/>
        </w:tabs>
        <w:spacing w:after="0" w:line="240" w:lineRule="auto"/>
        <w:ind w:left="567" w:hanging="567"/>
        <w:rPr>
          <w:rFonts w:ascii="Graphik Regular" w:hAnsi="Graphik Regular"/>
        </w:rPr>
      </w:pPr>
    </w:p>
    <w:p w14:paraId="5A66973F" w14:textId="4531B0C0" w:rsidR="003B0F07" w:rsidRPr="00FF3B3C" w:rsidRDefault="003B0F07" w:rsidP="00FF3B3C">
      <w:pPr>
        <w:tabs>
          <w:tab w:val="left" w:pos="567"/>
        </w:tabs>
        <w:spacing w:after="0" w:line="240" w:lineRule="auto"/>
        <w:ind w:left="567" w:hanging="567"/>
        <w:rPr>
          <w:rFonts w:ascii="Graphik Regular" w:hAnsi="Graphik Regular"/>
        </w:rPr>
      </w:pPr>
      <w:r w:rsidRPr="00FF3B3C">
        <w:rPr>
          <w:rFonts w:ascii="Graphik Regular" w:hAnsi="Graphik Regular"/>
        </w:rPr>
        <w:t xml:space="preserve">1.2 </w:t>
      </w:r>
      <w:r w:rsidR="00FF3B3C">
        <w:rPr>
          <w:rFonts w:ascii="Graphik Regular" w:hAnsi="Graphik Regular"/>
        </w:rPr>
        <w:tab/>
      </w:r>
      <w:r w:rsidRPr="00FF3B3C">
        <w:rPr>
          <w:rFonts w:ascii="Graphik Regular" w:hAnsi="Graphik Regular"/>
        </w:rPr>
        <w:t xml:space="preserve">The adequate control of the health and safety risks arising from our work </w:t>
      </w:r>
    </w:p>
    <w:p w14:paraId="0823BD42" w14:textId="77777777" w:rsidR="00FF3B3C" w:rsidRDefault="00FF3B3C" w:rsidP="00FF3B3C">
      <w:pPr>
        <w:tabs>
          <w:tab w:val="left" w:pos="567"/>
        </w:tabs>
        <w:spacing w:after="0" w:line="240" w:lineRule="auto"/>
        <w:ind w:left="567" w:hanging="567"/>
        <w:rPr>
          <w:rFonts w:ascii="Graphik Regular" w:hAnsi="Graphik Regular"/>
        </w:rPr>
      </w:pPr>
    </w:p>
    <w:p w14:paraId="246D096A" w14:textId="1E569EBA" w:rsidR="003B0F07" w:rsidRPr="00FF3B3C" w:rsidRDefault="003B0F07" w:rsidP="00FF3B3C">
      <w:pPr>
        <w:tabs>
          <w:tab w:val="left" w:pos="567"/>
        </w:tabs>
        <w:spacing w:after="0" w:line="240" w:lineRule="auto"/>
        <w:ind w:left="567" w:hanging="567"/>
        <w:rPr>
          <w:rFonts w:ascii="Graphik Regular" w:hAnsi="Graphik Regular"/>
        </w:rPr>
      </w:pPr>
      <w:r w:rsidRPr="00FF3B3C">
        <w:rPr>
          <w:rFonts w:ascii="Graphik Regular" w:hAnsi="Graphik Regular"/>
        </w:rPr>
        <w:t xml:space="preserve">1.3 </w:t>
      </w:r>
      <w:r w:rsidR="00FF3B3C">
        <w:rPr>
          <w:rFonts w:ascii="Graphik Regular" w:hAnsi="Graphik Regular"/>
        </w:rPr>
        <w:tab/>
      </w:r>
      <w:r w:rsidRPr="00FF3B3C">
        <w:rPr>
          <w:rFonts w:ascii="Graphik Regular" w:hAnsi="Graphik Regular"/>
        </w:rPr>
        <w:t xml:space="preserve">Completion and implementation of robust risk assessments and risk reduction measures </w:t>
      </w:r>
    </w:p>
    <w:p w14:paraId="164FB413" w14:textId="77777777" w:rsidR="00FF3B3C" w:rsidRDefault="00FF3B3C" w:rsidP="00FF3B3C">
      <w:pPr>
        <w:tabs>
          <w:tab w:val="left" w:pos="567"/>
        </w:tabs>
        <w:spacing w:after="0" w:line="240" w:lineRule="auto"/>
        <w:ind w:left="567" w:hanging="567"/>
        <w:rPr>
          <w:rFonts w:ascii="Graphik Regular" w:hAnsi="Graphik Regular"/>
        </w:rPr>
      </w:pPr>
    </w:p>
    <w:p w14:paraId="050A6F2B" w14:textId="7C140B66" w:rsidR="003B0F07" w:rsidRPr="00FF3B3C" w:rsidRDefault="003B0F07" w:rsidP="00FF3B3C">
      <w:pPr>
        <w:tabs>
          <w:tab w:val="left" w:pos="567"/>
        </w:tabs>
        <w:spacing w:after="0" w:line="240" w:lineRule="auto"/>
        <w:ind w:left="567" w:hanging="567"/>
        <w:rPr>
          <w:rFonts w:ascii="Graphik Regular" w:hAnsi="Graphik Regular"/>
        </w:rPr>
      </w:pPr>
      <w:r w:rsidRPr="00FF3B3C">
        <w:rPr>
          <w:rFonts w:ascii="Graphik Regular" w:hAnsi="Graphik Regular"/>
        </w:rPr>
        <w:t xml:space="preserve">1.4 </w:t>
      </w:r>
      <w:r w:rsidR="00FF3B3C">
        <w:rPr>
          <w:rFonts w:ascii="Graphik Regular" w:hAnsi="Graphik Regular"/>
        </w:rPr>
        <w:tab/>
      </w:r>
      <w:r w:rsidRPr="00FF3B3C">
        <w:rPr>
          <w:rFonts w:ascii="Graphik Regular" w:hAnsi="Graphik Regular"/>
        </w:rPr>
        <w:t xml:space="preserve">The provision and maintenance of machinery, equipment and systems of work that are safe and without risk to health </w:t>
      </w:r>
    </w:p>
    <w:p w14:paraId="682C7D75" w14:textId="77777777" w:rsidR="00FF3B3C" w:rsidRDefault="00FF3B3C" w:rsidP="00FF3B3C">
      <w:pPr>
        <w:tabs>
          <w:tab w:val="left" w:pos="567"/>
        </w:tabs>
        <w:spacing w:after="0" w:line="240" w:lineRule="auto"/>
        <w:ind w:left="567" w:hanging="567"/>
        <w:rPr>
          <w:rFonts w:ascii="Graphik Regular" w:hAnsi="Graphik Regular"/>
        </w:rPr>
      </w:pPr>
    </w:p>
    <w:p w14:paraId="5AECF537" w14:textId="28065359" w:rsidR="003B0F07" w:rsidRPr="00FF3B3C" w:rsidRDefault="003B0F07" w:rsidP="00FF3B3C">
      <w:pPr>
        <w:tabs>
          <w:tab w:val="left" w:pos="567"/>
        </w:tabs>
        <w:spacing w:after="0" w:line="240" w:lineRule="auto"/>
        <w:ind w:left="567" w:hanging="567"/>
        <w:rPr>
          <w:rFonts w:ascii="Graphik Regular" w:hAnsi="Graphik Regular"/>
        </w:rPr>
      </w:pPr>
      <w:r w:rsidRPr="00FF3B3C">
        <w:rPr>
          <w:rFonts w:ascii="Graphik Regular" w:hAnsi="Graphik Regular"/>
        </w:rPr>
        <w:t xml:space="preserve">1.5 </w:t>
      </w:r>
      <w:r w:rsidR="00FF3B3C">
        <w:rPr>
          <w:rFonts w:ascii="Graphik Regular" w:hAnsi="Graphik Regular"/>
        </w:rPr>
        <w:tab/>
      </w:r>
      <w:r w:rsidRPr="00FF3B3C">
        <w:rPr>
          <w:rFonts w:ascii="Graphik Regular" w:hAnsi="Graphik Regular"/>
        </w:rPr>
        <w:t>Arrangements for the safe use, handling, storage and transportation of articles and substances at work which may give rise to risks to health</w:t>
      </w:r>
    </w:p>
    <w:p w14:paraId="62984A95" w14:textId="77777777" w:rsidR="00FF3B3C" w:rsidRDefault="003B0F07" w:rsidP="00FF3B3C">
      <w:pPr>
        <w:tabs>
          <w:tab w:val="left" w:pos="567"/>
        </w:tabs>
        <w:spacing w:after="0" w:line="240" w:lineRule="auto"/>
        <w:ind w:left="567" w:hanging="567"/>
        <w:rPr>
          <w:rFonts w:ascii="Graphik Regular" w:hAnsi="Graphik Regular"/>
        </w:rPr>
      </w:pPr>
      <w:r w:rsidRPr="00FF3B3C">
        <w:rPr>
          <w:rFonts w:ascii="Graphik Regular" w:hAnsi="Graphik Regular"/>
        </w:rPr>
        <w:t xml:space="preserve"> </w:t>
      </w:r>
    </w:p>
    <w:p w14:paraId="33BF9B5E" w14:textId="15B84A96" w:rsidR="003B0F07" w:rsidRPr="00FF3B3C" w:rsidRDefault="003B0F07" w:rsidP="00FF3B3C">
      <w:pPr>
        <w:tabs>
          <w:tab w:val="left" w:pos="567"/>
        </w:tabs>
        <w:spacing w:after="0" w:line="240" w:lineRule="auto"/>
        <w:ind w:left="567" w:hanging="567"/>
        <w:rPr>
          <w:rFonts w:ascii="Graphik Regular" w:hAnsi="Graphik Regular"/>
        </w:rPr>
      </w:pPr>
      <w:r w:rsidRPr="00FF3B3C">
        <w:rPr>
          <w:rFonts w:ascii="Graphik Regular" w:hAnsi="Graphik Regular"/>
        </w:rPr>
        <w:t xml:space="preserve">1.6 </w:t>
      </w:r>
      <w:r w:rsidR="00FF3B3C">
        <w:rPr>
          <w:rFonts w:ascii="Graphik Regular" w:hAnsi="Graphik Regular"/>
        </w:rPr>
        <w:tab/>
      </w:r>
      <w:r w:rsidRPr="00FF3B3C">
        <w:rPr>
          <w:rFonts w:ascii="Graphik Regular" w:hAnsi="Graphik Regular"/>
        </w:rPr>
        <w:t xml:space="preserve">To provide information, instruction, training and supervision necessary to ensure the health and safety at work of all its employees and volunteers </w:t>
      </w:r>
    </w:p>
    <w:p w14:paraId="3E59E913" w14:textId="77777777" w:rsidR="00FF3B3C" w:rsidRDefault="00FF3B3C" w:rsidP="00FF3B3C">
      <w:pPr>
        <w:tabs>
          <w:tab w:val="left" w:pos="567"/>
        </w:tabs>
        <w:spacing w:after="0" w:line="240" w:lineRule="auto"/>
        <w:ind w:left="567" w:hanging="567"/>
        <w:rPr>
          <w:rFonts w:ascii="Graphik Regular" w:hAnsi="Graphik Regular"/>
        </w:rPr>
      </w:pPr>
    </w:p>
    <w:p w14:paraId="2C83C20B" w14:textId="5A121A62" w:rsidR="003B0F07" w:rsidRPr="00FF3B3C" w:rsidRDefault="003B0F07" w:rsidP="00FF3B3C">
      <w:pPr>
        <w:tabs>
          <w:tab w:val="left" w:pos="567"/>
        </w:tabs>
        <w:spacing w:after="0" w:line="240" w:lineRule="auto"/>
        <w:ind w:left="567" w:hanging="567"/>
        <w:rPr>
          <w:rFonts w:ascii="Graphik Regular" w:hAnsi="Graphik Regular"/>
        </w:rPr>
      </w:pPr>
      <w:r w:rsidRPr="00FF3B3C">
        <w:rPr>
          <w:rFonts w:ascii="Graphik Regular" w:hAnsi="Graphik Regular"/>
        </w:rPr>
        <w:t xml:space="preserve">1.7 </w:t>
      </w:r>
      <w:r w:rsidR="00FF3B3C">
        <w:rPr>
          <w:rFonts w:ascii="Graphik Regular" w:hAnsi="Graphik Regular"/>
        </w:rPr>
        <w:tab/>
      </w:r>
      <w:r w:rsidRPr="00FF3B3C">
        <w:rPr>
          <w:rFonts w:ascii="Graphik Regular" w:hAnsi="Graphik Regular"/>
        </w:rPr>
        <w:t xml:space="preserve">Due consideration will be given to consultation with employees and volunteers affected before any changes are made </w:t>
      </w:r>
    </w:p>
    <w:p w14:paraId="7267145D" w14:textId="77777777" w:rsidR="00FF3B3C" w:rsidRDefault="00FF3B3C" w:rsidP="00FF3B3C">
      <w:pPr>
        <w:tabs>
          <w:tab w:val="left" w:pos="567"/>
        </w:tabs>
        <w:spacing w:after="0" w:line="240" w:lineRule="auto"/>
        <w:ind w:left="567" w:hanging="567"/>
        <w:rPr>
          <w:rFonts w:ascii="Graphik Regular" w:hAnsi="Graphik Regular"/>
        </w:rPr>
      </w:pPr>
    </w:p>
    <w:p w14:paraId="0DB07BA7" w14:textId="038AFCCB" w:rsidR="003B0F07" w:rsidRPr="00FF3B3C" w:rsidRDefault="003B0F07" w:rsidP="00FF3B3C">
      <w:pPr>
        <w:tabs>
          <w:tab w:val="left" w:pos="567"/>
        </w:tabs>
        <w:spacing w:after="0" w:line="240" w:lineRule="auto"/>
        <w:ind w:left="567" w:hanging="567"/>
        <w:rPr>
          <w:rFonts w:ascii="Graphik Regular" w:hAnsi="Graphik Regular"/>
        </w:rPr>
      </w:pPr>
      <w:r w:rsidRPr="00FF3B3C">
        <w:rPr>
          <w:rFonts w:ascii="Graphik Regular" w:hAnsi="Graphik Regular"/>
        </w:rPr>
        <w:t xml:space="preserve">1.8 </w:t>
      </w:r>
      <w:r w:rsidR="00FF3B3C">
        <w:rPr>
          <w:rFonts w:ascii="Graphik Regular" w:hAnsi="Graphik Regular"/>
        </w:rPr>
        <w:tab/>
      </w:r>
      <w:r w:rsidRPr="00FF3B3C">
        <w:rPr>
          <w:rFonts w:ascii="Graphik Regular" w:hAnsi="Graphik Regular"/>
        </w:rPr>
        <w:t>To ensure all employees and volunteers are competent to do their tasks, and to give them adequate training</w:t>
      </w:r>
    </w:p>
    <w:p w14:paraId="49D25D8E" w14:textId="77777777" w:rsidR="00FF3B3C" w:rsidRDefault="00FF3B3C" w:rsidP="00FF3B3C">
      <w:pPr>
        <w:tabs>
          <w:tab w:val="left" w:pos="567"/>
        </w:tabs>
        <w:spacing w:after="0" w:line="240" w:lineRule="auto"/>
        <w:ind w:left="567" w:hanging="567"/>
        <w:rPr>
          <w:rFonts w:ascii="Graphik Regular" w:hAnsi="Graphik Regular"/>
        </w:rPr>
      </w:pPr>
    </w:p>
    <w:p w14:paraId="3117582F" w14:textId="0610AD66" w:rsidR="003B0F07" w:rsidRPr="00FF3B3C" w:rsidRDefault="003B0F07" w:rsidP="00FF3B3C">
      <w:pPr>
        <w:tabs>
          <w:tab w:val="left" w:pos="567"/>
        </w:tabs>
        <w:spacing w:after="0" w:line="240" w:lineRule="auto"/>
        <w:ind w:left="567" w:hanging="567"/>
        <w:rPr>
          <w:rFonts w:ascii="Graphik Regular" w:hAnsi="Graphik Regular"/>
        </w:rPr>
      </w:pPr>
      <w:r w:rsidRPr="00FF3B3C">
        <w:rPr>
          <w:rFonts w:ascii="Graphik Regular" w:hAnsi="Graphik Regular"/>
        </w:rPr>
        <w:t xml:space="preserve"> 1.9 </w:t>
      </w:r>
      <w:r w:rsidR="00FF3B3C">
        <w:rPr>
          <w:rFonts w:ascii="Graphik Regular" w:hAnsi="Graphik Regular"/>
        </w:rPr>
        <w:tab/>
      </w:r>
      <w:r w:rsidRPr="00FF3B3C">
        <w:rPr>
          <w:rFonts w:ascii="Graphik Regular" w:hAnsi="Graphik Regular"/>
        </w:rPr>
        <w:t>To review and revise this policy as and when it becomes necessary (annually or when there are significant changes).</w:t>
      </w:r>
    </w:p>
    <w:p w14:paraId="0498D2E3" w14:textId="51DC5645" w:rsidR="003B0F07" w:rsidRDefault="003B0F07" w:rsidP="00FF3B3C">
      <w:pPr>
        <w:spacing w:after="0" w:line="240" w:lineRule="auto"/>
        <w:rPr>
          <w:rFonts w:ascii="Graphik Regular" w:hAnsi="Graphik Regular"/>
        </w:rPr>
      </w:pPr>
    </w:p>
    <w:p w14:paraId="26DABB22" w14:textId="2751BD7B" w:rsidR="00053092" w:rsidRDefault="00053092" w:rsidP="00FF3B3C">
      <w:pPr>
        <w:pStyle w:val="ListParagraph"/>
        <w:numPr>
          <w:ilvl w:val="0"/>
          <w:numId w:val="1"/>
        </w:numPr>
        <w:spacing w:after="0" w:line="240" w:lineRule="auto"/>
        <w:ind w:left="567" w:hanging="567"/>
        <w:rPr>
          <w:rFonts w:ascii="Graphik Regular" w:hAnsi="Graphik Regular"/>
          <w:b/>
          <w:bCs/>
          <w:color w:val="F25F4D"/>
          <w:sz w:val="24"/>
          <w:szCs w:val="24"/>
        </w:rPr>
      </w:pPr>
      <w:r w:rsidRPr="00FF3B3C">
        <w:rPr>
          <w:rFonts w:ascii="Graphik Regular" w:hAnsi="Graphik Regular"/>
          <w:b/>
          <w:bCs/>
          <w:color w:val="F25F4D"/>
          <w:sz w:val="24"/>
          <w:szCs w:val="24"/>
        </w:rPr>
        <w:t>ARRANGEMENTS FOR HEALTH AND SAFETY</w:t>
      </w:r>
    </w:p>
    <w:p w14:paraId="05DEDD4C" w14:textId="77777777" w:rsidR="00FF3B3C" w:rsidRPr="00FF3B3C" w:rsidRDefault="00FF3B3C" w:rsidP="00FF3B3C">
      <w:pPr>
        <w:pStyle w:val="ListParagraph"/>
        <w:spacing w:after="0" w:line="240" w:lineRule="auto"/>
        <w:ind w:left="567"/>
        <w:rPr>
          <w:rFonts w:ascii="Graphik Regular" w:hAnsi="Graphik Regular"/>
          <w:b/>
          <w:bCs/>
          <w:color w:val="F25F4D"/>
          <w:sz w:val="24"/>
          <w:szCs w:val="24"/>
        </w:rPr>
      </w:pPr>
    </w:p>
    <w:p w14:paraId="3BDFB1BD" w14:textId="5A0B31F3" w:rsidR="00053092" w:rsidRPr="00FF3B3C" w:rsidRDefault="00053092" w:rsidP="00FF3B3C">
      <w:pPr>
        <w:pStyle w:val="ListParagraph"/>
        <w:numPr>
          <w:ilvl w:val="1"/>
          <w:numId w:val="1"/>
        </w:numPr>
        <w:spacing w:after="0" w:line="240" w:lineRule="auto"/>
        <w:ind w:left="567" w:hanging="567"/>
        <w:rPr>
          <w:rFonts w:ascii="Graphik Regular" w:hAnsi="Graphik Regular"/>
          <w:b/>
          <w:bCs/>
          <w:color w:val="5A1FAC"/>
        </w:rPr>
      </w:pPr>
      <w:r w:rsidRPr="00FF3B3C">
        <w:rPr>
          <w:rFonts w:ascii="Graphik Regular" w:hAnsi="Graphik Regular"/>
          <w:b/>
          <w:bCs/>
          <w:color w:val="5A1FAC"/>
        </w:rPr>
        <w:t>Risk Assessments</w:t>
      </w:r>
    </w:p>
    <w:p w14:paraId="636C3E51" w14:textId="6CE2D9B1" w:rsidR="00053092" w:rsidRDefault="00053092" w:rsidP="00FF3B3C">
      <w:pPr>
        <w:spacing w:after="0" w:line="240" w:lineRule="auto"/>
        <w:ind w:left="567"/>
        <w:rPr>
          <w:rFonts w:ascii="Graphik Regular" w:hAnsi="Graphik Regular"/>
        </w:rPr>
      </w:pPr>
      <w:r w:rsidRPr="00FF3B3C">
        <w:rPr>
          <w:rFonts w:ascii="Graphik Regular" w:hAnsi="Graphik Regular"/>
        </w:rPr>
        <w:t xml:space="preserve">PSPA will ensure that risk assessments are undertaken on all work activities. Where possible, identified hazards will be eliminated, otherwise the risks associated with the hazards will be reduced to as low as is reasonably practicable and those affected will be informed of the significant findings of the risk assessments. </w:t>
      </w:r>
    </w:p>
    <w:p w14:paraId="55C63ECE" w14:textId="77777777" w:rsidR="00FF3B3C" w:rsidRPr="00FF3B3C" w:rsidRDefault="00FF3B3C" w:rsidP="00FF3B3C">
      <w:pPr>
        <w:spacing w:after="0" w:line="240" w:lineRule="auto"/>
        <w:ind w:left="567"/>
        <w:rPr>
          <w:rFonts w:ascii="Graphik Regular" w:hAnsi="Graphik Regular"/>
        </w:rPr>
      </w:pPr>
    </w:p>
    <w:p w14:paraId="57E4A9F7" w14:textId="31644711" w:rsidR="00053092" w:rsidRDefault="00053092" w:rsidP="00FF3B3C">
      <w:pPr>
        <w:spacing w:after="0" w:line="240" w:lineRule="auto"/>
        <w:ind w:left="567"/>
        <w:rPr>
          <w:rFonts w:ascii="Graphik Regular" w:hAnsi="Graphik Regular"/>
        </w:rPr>
      </w:pPr>
      <w:r w:rsidRPr="00FF3B3C">
        <w:rPr>
          <w:rFonts w:ascii="Graphik Regular" w:hAnsi="Graphik Regular"/>
        </w:rPr>
        <w:t xml:space="preserve">Employees and volunteers are required to adhere to methods and procedures implemented to avoid risk of injury as identified in the assessments. Risk assessment and venue checklist templates are available to staff within the on </w:t>
      </w:r>
      <w:r w:rsidR="00FF3B3C" w:rsidRPr="00FF3B3C">
        <w:rPr>
          <w:rFonts w:ascii="Graphik Regular" w:hAnsi="Graphik Regular"/>
        </w:rPr>
        <w:t>SharePoint</w:t>
      </w:r>
      <w:r w:rsidRPr="00FF3B3C">
        <w:rPr>
          <w:rFonts w:ascii="Graphik Regular" w:hAnsi="Graphik Regular"/>
        </w:rPr>
        <w:t xml:space="preserve">. Our volunteers also have access to sample templates accessible via the Volunteer Hub. </w:t>
      </w:r>
    </w:p>
    <w:p w14:paraId="6F073608" w14:textId="77777777" w:rsidR="00FF3B3C" w:rsidRPr="00FF3B3C" w:rsidRDefault="00FF3B3C" w:rsidP="00FF3B3C">
      <w:pPr>
        <w:spacing w:after="0" w:line="240" w:lineRule="auto"/>
        <w:ind w:left="567"/>
        <w:rPr>
          <w:rFonts w:ascii="Graphik Regular" w:hAnsi="Graphik Regular"/>
        </w:rPr>
      </w:pPr>
    </w:p>
    <w:p w14:paraId="6F442885" w14:textId="02B0CF77" w:rsidR="00053092" w:rsidRDefault="00053092" w:rsidP="00FF3B3C">
      <w:pPr>
        <w:spacing w:after="0" w:line="240" w:lineRule="auto"/>
        <w:ind w:left="567"/>
        <w:rPr>
          <w:rFonts w:ascii="Graphik Regular" w:hAnsi="Graphik Regular"/>
        </w:rPr>
      </w:pPr>
      <w:r w:rsidRPr="00FF3B3C">
        <w:rPr>
          <w:rFonts w:ascii="Graphik Regular" w:hAnsi="Graphik Regular"/>
        </w:rPr>
        <w:t>Employees and volunteers should report any hazards that they discover to their line manager in order that remedial steps can be taken to reduce any harm. Risk assessments created should be reviewed annually or when any significant change is made or following an accident, incident, or near miss.</w:t>
      </w:r>
    </w:p>
    <w:p w14:paraId="5413B3C3" w14:textId="77777777" w:rsidR="00FF3B3C" w:rsidRPr="00FF3B3C" w:rsidRDefault="00FF3B3C" w:rsidP="00FF3B3C">
      <w:pPr>
        <w:spacing w:after="0" w:line="240" w:lineRule="auto"/>
        <w:ind w:left="567"/>
        <w:rPr>
          <w:rFonts w:ascii="Graphik Regular" w:hAnsi="Graphik Regular"/>
          <w:b/>
          <w:bCs/>
        </w:rPr>
      </w:pPr>
    </w:p>
    <w:p w14:paraId="2D1FA2A1" w14:textId="7BF0485F" w:rsidR="00053092" w:rsidRPr="00FF3B3C" w:rsidRDefault="00053092" w:rsidP="00FF3B3C">
      <w:pPr>
        <w:pStyle w:val="ListParagraph"/>
        <w:numPr>
          <w:ilvl w:val="1"/>
          <w:numId w:val="1"/>
        </w:numPr>
        <w:spacing w:after="0" w:line="240" w:lineRule="auto"/>
        <w:ind w:left="567" w:hanging="567"/>
        <w:rPr>
          <w:rFonts w:ascii="Graphik Regular" w:hAnsi="Graphik Regular"/>
          <w:b/>
          <w:bCs/>
          <w:color w:val="5A1FAC"/>
        </w:rPr>
      </w:pPr>
      <w:r w:rsidRPr="00FF3B3C">
        <w:rPr>
          <w:rFonts w:ascii="Graphik Regular" w:hAnsi="Graphik Regular"/>
          <w:b/>
          <w:bCs/>
          <w:color w:val="5A1FAC"/>
        </w:rPr>
        <w:t>Work Equipment</w:t>
      </w:r>
    </w:p>
    <w:p w14:paraId="4D921A7F" w14:textId="6C22F08D" w:rsidR="00053092" w:rsidRDefault="00053092" w:rsidP="00FF3B3C">
      <w:pPr>
        <w:spacing w:after="0" w:line="240" w:lineRule="auto"/>
        <w:ind w:left="567"/>
        <w:rPr>
          <w:rFonts w:ascii="Graphik Regular" w:hAnsi="Graphik Regular"/>
        </w:rPr>
      </w:pPr>
      <w:r w:rsidRPr="00FF3B3C">
        <w:rPr>
          <w:rFonts w:ascii="Graphik Regular" w:hAnsi="Graphik Regular"/>
        </w:rPr>
        <w:t xml:space="preserve">PSPA will ensure that suitable, safe work equipment is provided and is maintained, tested and inspected. Training and supervision will be provided to ensure that work equipment is used in a safe manner and without risks to health. </w:t>
      </w:r>
    </w:p>
    <w:p w14:paraId="13733C00" w14:textId="77777777" w:rsidR="00FF3B3C" w:rsidRPr="00FF3B3C" w:rsidRDefault="00FF3B3C" w:rsidP="00FF3B3C">
      <w:pPr>
        <w:spacing w:after="0" w:line="240" w:lineRule="auto"/>
        <w:ind w:left="567"/>
        <w:rPr>
          <w:rFonts w:ascii="Graphik Regular" w:hAnsi="Graphik Regular"/>
        </w:rPr>
      </w:pPr>
    </w:p>
    <w:p w14:paraId="26588603" w14:textId="46D17955" w:rsidR="00053092" w:rsidRDefault="00053092" w:rsidP="00FF3B3C">
      <w:pPr>
        <w:spacing w:after="0" w:line="240" w:lineRule="auto"/>
        <w:ind w:left="567"/>
        <w:rPr>
          <w:rFonts w:ascii="Graphik Regular" w:hAnsi="Graphik Regular"/>
        </w:rPr>
      </w:pPr>
      <w:r w:rsidRPr="00FF3B3C">
        <w:rPr>
          <w:rFonts w:ascii="Graphik Regular" w:hAnsi="Graphik Regular"/>
        </w:rPr>
        <w:t xml:space="preserve">Employees and volunteers will exercise due vigilance with regards to the external condition of apparatus, plugs, sockets and cables and report any defect to the Office Manager. </w:t>
      </w:r>
    </w:p>
    <w:p w14:paraId="6D288798" w14:textId="77777777" w:rsidR="00FF3B3C" w:rsidRPr="00FF3B3C" w:rsidRDefault="00FF3B3C" w:rsidP="00FF3B3C">
      <w:pPr>
        <w:spacing w:after="0" w:line="240" w:lineRule="auto"/>
        <w:ind w:left="567"/>
        <w:rPr>
          <w:rFonts w:ascii="Graphik Regular" w:hAnsi="Graphik Regular"/>
        </w:rPr>
      </w:pPr>
    </w:p>
    <w:p w14:paraId="4C155162" w14:textId="46E6CAA1" w:rsidR="00053092" w:rsidRDefault="00053092" w:rsidP="00FF3B3C">
      <w:pPr>
        <w:spacing w:after="0" w:line="240" w:lineRule="auto"/>
        <w:ind w:left="567"/>
        <w:rPr>
          <w:rFonts w:ascii="Graphik Regular" w:hAnsi="Graphik Regular"/>
        </w:rPr>
      </w:pPr>
      <w:r w:rsidRPr="00FF3B3C">
        <w:rPr>
          <w:rFonts w:ascii="Graphik Regular" w:hAnsi="Graphik Regular"/>
        </w:rPr>
        <w:t xml:space="preserve">The Office Manager is responsible for ensuring that inspection of plugs, sockets and cables is carried out as required by current legislation to ensure that equipment is safe to use. Checks to be carried out by a competent and authorised person. </w:t>
      </w:r>
    </w:p>
    <w:p w14:paraId="1EF8586F" w14:textId="77777777" w:rsidR="00FF3B3C" w:rsidRPr="00FF3B3C" w:rsidRDefault="00FF3B3C" w:rsidP="00FF3B3C">
      <w:pPr>
        <w:spacing w:after="0" w:line="240" w:lineRule="auto"/>
        <w:ind w:left="567"/>
        <w:rPr>
          <w:rFonts w:ascii="Graphik Regular" w:hAnsi="Graphik Regular"/>
        </w:rPr>
      </w:pPr>
    </w:p>
    <w:p w14:paraId="0E3E3442" w14:textId="56436DD3" w:rsidR="00FD3758" w:rsidRPr="00FF3B3C" w:rsidRDefault="00FD3758" w:rsidP="00FF3B3C">
      <w:pPr>
        <w:pStyle w:val="ListParagraph"/>
        <w:numPr>
          <w:ilvl w:val="1"/>
          <w:numId w:val="1"/>
        </w:numPr>
        <w:spacing w:after="0" w:line="240" w:lineRule="auto"/>
        <w:ind w:left="567" w:hanging="567"/>
        <w:rPr>
          <w:rFonts w:ascii="Graphik Regular" w:hAnsi="Graphik Regular"/>
          <w:b/>
          <w:bCs/>
          <w:color w:val="5A1FAC"/>
        </w:rPr>
      </w:pPr>
      <w:r w:rsidRPr="00FF3B3C">
        <w:rPr>
          <w:rFonts w:ascii="Graphik Regular" w:hAnsi="Graphik Regular"/>
          <w:b/>
          <w:bCs/>
          <w:color w:val="5A1FAC"/>
        </w:rPr>
        <w:t>Information, Instruction and Supervision</w:t>
      </w:r>
    </w:p>
    <w:p w14:paraId="47E86123" w14:textId="77777777" w:rsidR="00FD3758" w:rsidRPr="00FF3B3C" w:rsidRDefault="00FD3758" w:rsidP="00FF3B3C">
      <w:pPr>
        <w:spacing w:after="0" w:line="240" w:lineRule="auto"/>
        <w:ind w:left="567"/>
        <w:rPr>
          <w:rFonts w:ascii="Graphik Regular" w:hAnsi="Graphik Regular"/>
        </w:rPr>
      </w:pPr>
      <w:r w:rsidRPr="00FF3B3C">
        <w:rPr>
          <w:rFonts w:ascii="Graphik Regular" w:hAnsi="Graphik Regular"/>
        </w:rPr>
        <w:t xml:space="preserve">Health and Safety information is clearly displayed in prominent positions throughout the office and can also be found within the Staff Handbook. The Office Manager will carry out Health and Safety inductions for all employees. </w:t>
      </w:r>
    </w:p>
    <w:p w14:paraId="2C428715" w14:textId="77777777" w:rsidR="00FF3B3C" w:rsidRDefault="00FF3B3C" w:rsidP="00FF3B3C">
      <w:pPr>
        <w:spacing w:after="0" w:line="240" w:lineRule="auto"/>
        <w:ind w:left="567"/>
        <w:rPr>
          <w:rFonts w:ascii="Graphik Regular" w:hAnsi="Graphik Regular"/>
        </w:rPr>
      </w:pPr>
    </w:p>
    <w:p w14:paraId="67666C6B" w14:textId="4304DA96" w:rsidR="00FD3758" w:rsidRDefault="00FD3758" w:rsidP="00FF3B3C">
      <w:pPr>
        <w:spacing w:after="0" w:line="240" w:lineRule="auto"/>
        <w:ind w:left="567"/>
        <w:rPr>
          <w:rFonts w:ascii="Graphik Regular" w:hAnsi="Graphik Regular"/>
        </w:rPr>
      </w:pPr>
      <w:r w:rsidRPr="00FF3B3C">
        <w:rPr>
          <w:rFonts w:ascii="Graphik Regular" w:hAnsi="Graphik Regular"/>
        </w:rPr>
        <w:t>Health and Safety advice can also be obtained from the Health &amp; Safety Officer.</w:t>
      </w:r>
    </w:p>
    <w:p w14:paraId="465B98E1" w14:textId="77777777" w:rsidR="00FF3B3C" w:rsidRPr="00FF3B3C" w:rsidRDefault="00FF3B3C" w:rsidP="00FF3B3C">
      <w:pPr>
        <w:spacing w:after="0" w:line="240" w:lineRule="auto"/>
        <w:ind w:left="567" w:hanging="567"/>
        <w:rPr>
          <w:rFonts w:ascii="Graphik Regular" w:hAnsi="Graphik Regular"/>
        </w:rPr>
      </w:pPr>
    </w:p>
    <w:p w14:paraId="6933FC64" w14:textId="72C80C34" w:rsidR="00FD3758" w:rsidRPr="00FF3B3C" w:rsidRDefault="00FD3758" w:rsidP="00FF3B3C">
      <w:pPr>
        <w:spacing w:after="0" w:line="240" w:lineRule="auto"/>
        <w:ind w:left="567"/>
        <w:rPr>
          <w:rFonts w:ascii="Graphik Regular" w:hAnsi="Graphik Regular"/>
        </w:rPr>
      </w:pPr>
      <w:r w:rsidRPr="00FF3B3C">
        <w:rPr>
          <w:rFonts w:ascii="Graphik Regular" w:hAnsi="Graphik Regular"/>
        </w:rPr>
        <w:t xml:space="preserve">The Health and Safety Executive </w:t>
      </w:r>
      <w:proofErr w:type="gramStart"/>
      <w:r w:rsidRPr="00FF3B3C">
        <w:rPr>
          <w:rFonts w:ascii="Graphik Regular" w:hAnsi="Graphik Regular"/>
        </w:rPr>
        <w:t>identifies</w:t>
      </w:r>
      <w:proofErr w:type="gramEnd"/>
      <w:r w:rsidRPr="00FF3B3C">
        <w:rPr>
          <w:rFonts w:ascii="Graphik Regular" w:hAnsi="Graphik Regular"/>
        </w:rPr>
        <w:t xml:space="preserve"> young workers as those under the age of eighteen. The supervision of young workers, trainees etc. will be undertaken and monitored by the appropriate line manager.</w:t>
      </w:r>
    </w:p>
    <w:p w14:paraId="193D6A57" w14:textId="77777777" w:rsidR="00FD3758" w:rsidRPr="00FF3B3C" w:rsidRDefault="00FD3758" w:rsidP="00FF3B3C">
      <w:pPr>
        <w:spacing w:after="0" w:line="240" w:lineRule="auto"/>
        <w:ind w:left="567" w:hanging="567"/>
        <w:rPr>
          <w:rFonts w:ascii="Graphik Regular" w:hAnsi="Graphik Regular"/>
        </w:rPr>
      </w:pPr>
    </w:p>
    <w:p w14:paraId="53038608" w14:textId="3AADFAD3" w:rsidR="00053092" w:rsidRPr="00FF3B3C" w:rsidRDefault="00FD3758" w:rsidP="00FF3B3C">
      <w:pPr>
        <w:spacing w:after="0" w:line="240" w:lineRule="auto"/>
        <w:ind w:left="567" w:hanging="567"/>
        <w:rPr>
          <w:rFonts w:ascii="Graphik Regular" w:hAnsi="Graphik Regular"/>
          <w:color w:val="5A1FAC"/>
        </w:rPr>
      </w:pPr>
      <w:r w:rsidRPr="00706371">
        <w:rPr>
          <w:rFonts w:ascii="Graphik Regular" w:hAnsi="Graphik Regular"/>
        </w:rPr>
        <w:t>2.4</w:t>
      </w:r>
      <w:r w:rsidR="00FF3B3C">
        <w:rPr>
          <w:rFonts w:ascii="Graphik Regular" w:hAnsi="Graphik Regular"/>
          <w:color w:val="5A1FAC"/>
        </w:rPr>
        <w:tab/>
      </w:r>
      <w:r w:rsidRPr="00FF3B3C">
        <w:rPr>
          <w:rFonts w:ascii="Graphik Regular" w:hAnsi="Graphik Regular"/>
          <w:b/>
          <w:bCs/>
          <w:color w:val="5A1FAC"/>
        </w:rPr>
        <w:t xml:space="preserve">Training </w:t>
      </w:r>
    </w:p>
    <w:p w14:paraId="004C16BF" w14:textId="3F7C3B22" w:rsidR="00FD3758" w:rsidRDefault="00FD3758" w:rsidP="00FF3B3C">
      <w:pPr>
        <w:spacing w:after="0" w:line="240" w:lineRule="auto"/>
        <w:ind w:left="567"/>
        <w:rPr>
          <w:rFonts w:ascii="Graphik Regular" w:hAnsi="Graphik Regular"/>
        </w:rPr>
      </w:pPr>
      <w:r w:rsidRPr="00FF3B3C">
        <w:rPr>
          <w:rFonts w:ascii="Graphik Regular" w:hAnsi="Graphik Regular"/>
        </w:rPr>
        <w:t xml:space="preserve">PSPA provides appropriate instruction and training for all employees and volunteers who have responsibilities for any operation which may affect health and safety. Training will be provided for all permanent, temporary and contracted employees. Further training needs may be identified through:  </w:t>
      </w:r>
    </w:p>
    <w:p w14:paraId="1BF54FF6" w14:textId="77777777" w:rsidR="00FF3B3C" w:rsidRPr="00FF3B3C" w:rsidRDefault="00FF3B3C" w:rsidP="00FF3B3C">
      <w:pPr>
        <w:spacing w:after="0" w:line="240" w:lineRule="auto"/>
        <w:ind w:left="567"/>
        <w:rPr>
          <w:rFonts w:ascii="Graphik Regular" w:hAnsi="Graphik Regular"/>
        </w:rPr>
      </w:pPr>
    </w:p>
    <w:p w14:paraId="4F303B62" w14:textId="77777777" w:rsidR="00FD3758" w:rsidRPr="00FF3B3C" w:rsidRDefault="00FD3758" w:rsidP="00FF3B3C">
      <w:pPr>
        <w:pStyle w:val="ListParagraph"/>
        <w:numPr>
          <w:ilvl w:val="0"/>
          <w:numId w:val="2"/>
        </w:numPr>
        <w:spacing w:after="0" w:line="240" w:lineRule="auto"/>
        <w:ind w:left="1134" w:hanging="567"/>
        <w:rPr>
          <w:rFonts w:ascii="Graphik Regular" w:hAnsi="Graphik Regular"/>
        </w:rPr>
      </w:pPr>
      <w:r w:rsidRPr="00FF3B3C">
        <w:rPr>
          <w:rFonts w:ascii="Graphik Regular" w:hAnsi="Graphik Regular"/>
        </w:rPr>
        <w:t xml:space="preserve">Health and Safety induction </w:t>
      </w:r>
    </w:p>
    <w:p w14:paraId="3F33EE89" w14:textId="77777777" w:rsidR="00FD3758" w:rsidRPr="00FF3B3C" w:rsidRDefault="00FD3758" w:rsidP="00FF3B3C">
      <w:pPr>
        <w:pStyle w:val="ListParagraph"/>
        <w:numPr>
          <w:ilvl w:val="0"/>
          <w:numId w:val="2"/>
        </w:numPr>
        <w:spacing w:after="0" w:line="240" w:lineRule="auto"/>
        <w:ind w:left="1134" w:hanging="567"/>
        <w:rPr>
          <w:rFonts w:ascii="Graphik Regular" w:hAnsi="Graphik Regular"/>
        </w:rPr>
      </w:pPr>
      <w:r w:rsidRPr="00FF3B3C">
        <w:rPr>
          <w:rFonts w:ascii="Graphik Regular" w:hAnsi="Graphik Regular"/>
        </w:rPr>
        <w:t xml:space="preserve">Declaration of need for adaptations on job applications </w:t>
      </w:r>
    </w:p>
    <w:p w14:paraId="21FF4D83" w14:textId="77777777" w:rsidR="00FD3758" w:rsidRPr="00FF3B3C" w:rsidRDefault="00FD3758" w:rsidP="00FF3B3C">
      <w:pPr>
        <w:pStyle w:val="ListParagraph"/>
        <w:numPr>
          <w:ilvl w:val="0"/>
          <w:numId w:val="2"/>
        </w:numPr>
        <w:spacing w:after="0" w:line="240" w:lineRule="auto"/>
        <w:ind w:left="1134" w:hanging="567"/>
        <w:rPr>
          <w:rFonts w:ascii="Graphik Regular" w:hAnsi="Graphik Regular"/>
        </w:rPr>
      </w:pPr>
      <w:r w:rsidRPr="00FF3B3C">
        <w:rPr>
          <w:rFonts w:ascii="Graphik Regular" w:hAnsi="Graphik Regular"/>
        </w:rPr>
        <w:t>Health and Safety Risk Assessments</w:t>
      </w:r>
    </w:p>
    <w:p w14:paraId="1FDEF205" w14:textId="2D094438" w:rsidR="00FD3758" w:rsidRDefault="00FD3758" w:rsidP="00FF3B3C">
      <w:pPr>
        <w:pStyle w:val="ListParagraph"/>
        <w:numPr>
          <w:ilvl w:val="0"/>
          <w:numId w:val="2"/>
        </w:numPr>
        <w:spacing w:after="0" w:line="240" w:lineRule="auto"/>
        <w:ind w:left="1134" w:hanging="567"/>
        <w:rPr>
          <w:rFonts w:ascii="Graphik Regular" w:hAnsi="Graphik Regular"/>
        </w:rPr>
      </w:pPr>
      <w:r w:rsidRPr="00FF3B3C">
        <w:rPr>
          <w:rFonts w:ascii="Graphik Regular" w:hAnsi="Graphik Regular"/>
        </w:rPr>
        <w:t xml:space="preserve">Performance Appraisal. </w:t>
      </w:r>
    </w:p>
    <w:p w14:paraId="578AE67E" w14:textId="77777777" w:rsidR="00FF3B3C" w:rsidRPr="00FF3B3C" w:rsidRDefault="00FF3B3C" w:rsidP="00FF3B3C">
      <w:pPr>
        <w:pStyle w:val="ListParagraph"/>
        <w:spacing w:after="0" w:line="240" w:lineRule="auto"/>
        <w:ind w:left="567"/>
        <w:rPr>
          <w:rFonts w:ascii="Graphik Regular" w:hAnsi="Graphik Regular"/>
        </w:rPr>
      </w:pPr>
    </w:p>
    <w:p w14:paraId="7E068F9F" w14:textId="06B95AED" w:rsidR="00FD3758" w:rsidRDefault="00FD3758" w:rsidP="00FF3B3C">
      <w:pPr>
        <w:spacing w:after="0" w:line="240" w:lineRule="auto"/>
        <w:ind w:left="567"/>
        <w:rPr>
          <w:rFonts w:ascii="Graphik Regular" w:hAnsi="Graphik Regular"/>
        </w:rPr>
      </w:pPr>
      <w:r w:rsidRPr="00FF3B3C">
        <w:rPr>
          <w:rFonts w:ascii="Graphik Regular" w:hAnsi="Graphik Regular"/>
        </w:rPr>
        <w:t>When a Health and Safety training need is identified, the Office Manager will arrange training.</w:t>
      </w:r>
    </w:p>
    <w:p w14:paraId="0FE1DFD6" w14:textId="24064DB2" w:rsidR="00FF3B3C" w:rsidRDefault="00FF3B3C" w:rsidP="00FF3B3C">
      <w:pPr>
        <w:spacing w:after="0" w:line="240" w:lineRule="auto"/>
        <w:ind w:left="567"/>
        <w:rPr>
          <w:rFonts w:ascii="Graphik Regular" w:hAnsi="Graphik Regular"/>
        </w:rPr>
      </w:pPr>
    </w:p>
    <w:p w14:paraId="20DF7DDB" w14:textId="38EC0C62" w:rsidR="00FF3B3C" w:rsidRDefault="00FF3B3C" w:rsidP="00FF3B3C">
      <w:pPr>
        <w:spacing w:after="0" w:line="240" w:lineRule="auto"/>
        <w:ind w:left="567"/>
        <w:rPr>
          <w:rFonts w:ascii="Graphik Regular" w:hAnsi="Graphik Regular"/>
        </w:rPr>
      </w:pPr>
    </w:p>
    <w:p w14:paraId="52A3CC90" w14:textId="77777777" w:rsidR="00FF3B3C" w:rsidRPr="00FF3B3C" w:rsidRDefault="00FF3B3C" w:rsidP="00FF3B3C">
      <w:pPr>
        <w:spacing w:after="0" w:line="240" w:lineRule="auto"/>
        <w:ind w:left="567"/>
        <w:rPr>
          <w:rFonts w:ascii="Graphik Regular" w:hAnsi="Graphik Regular"/>
        </w:rPr>
      </w:pPr>
    </w:p>
    <w:p w14:paraId="58BA1AA4" w14:textId="56253C7E" w:rsidR="00750CFF" w:rsidRPr="00FF3B3C" w:rsidRDefault="00750CFF" w:rsidP="00FF3B3C">
      <w:pPr>
        <w:pStyle w:val="ListParagraph"/>
        <w:numPr>
          <w:ilvl w:val="1"/>
          <w:numId w:val="3"/>
        </w:numPr>
        <w:spacing w:after="0" w:line="240" w:lineRule="auto"/>
        <w:ind w:left="567" w:hanging="567"/>
        <w:rPr>
          <w:rFonts w:ascii="Graphik Regular" w:hAnsi="Graphik Regular"/>
          <w:b/>
          <w:bCs/>
          <w:color w:val="5A1FAC"/>
        </w:rPr>
      </w:pPr>
      <w:r w:rsidRPr="00FF3B3C">
        <w:rPr>
          <w:rFonts w:ascii="Graphik Regular" w:hAnsi="Graphik Regular"/>
          <w:b/>
          <w:bCs/>
          <w:color w:val="5A1FAC"/>
        </w:rPr>
        <w:lastRenderedPageBreak/>
        <w:t>Workplace Inspections</w:t>
      </w:r>
    </w:p>
    <w:p w14:paraId="769CE748" w14:textId="6D8E83F0" w:rsidR="00750CFF" w:rsidRDefault="00750CFF" w:rsidP="00FF3B3C">
      <w:pPr>
        <w:spacing w:after="0" w:line="240" w:lineRule="auto"/>
        <w:ind w:left="567"/>
        <w:rPr>
          <w:rFonts w:ascii="Graphik Regular" w:hAnsi="Graphik Regular"/>
        </w:rPr>
      </w:pPr>
      <w:r w:rsidRPr="00FF3B3C">
        <w:rPr>
          <w:rFonts w:ascii="Graphik Regular" w:hAnsi="Graphik Regular"/>
        </w:rPr>
        <w:t>The Health and Safety Officer will, at regular intervals, ensure that a formal safety inspection is carried out of all parts of the premises under the control of PSPA (including home offices).</w:t>
      </w:r>
    </w:p>
    <w:p w14:paraId="0F688A0C" w14:textId="77777777" w:rsidR="00FF3B3C" w:rsidRPr="00FF3B3C" w:rsidRDefault="00FF3B3C" w:rsidP="00FF3B3C">
      <w:pPr>
        <w:spacing w:after="0" w:line="240" w:lineRule="auto"/>
        <w:ind w:left="567"/>
        <w:rPr>
          <w:rFonts w:ascii="Graphik Regular" w:hAnsi="Graphik Regular"/>
        </w:rPr>
      </w:pPr>
    </w:p>
    <w:p w14:paraId="7C61AFF6" w14:textId="3884AB94" w:rsidR="00750CFF" w:rsidRDefault="00750CFF" w:rsidP="00FF3B3C">
      <w:pPr>
        <w:spacing w:after="0" w:line="240" w:lineRule="auto"/>
        <w:ind w:left="567"/>
        <w:rPr>
          <w:rFonts w:ascii="Graphik Regular" w:hAnsi="Graphik Regular"/>
        </w:rPr>
      </w:pPr>
      <w:r w:rsidRPr="00FF3B3C">
        <w:rPr>
          <w:rFonts w:ascii="Graphik Regular" w:hAnsi="Graphik Regular"/>
        </w:rPr>
        <w:t xml:space="preserve">The Health and Safety Office will make the necessary arrangements for these inspections and take any remedial action as deemed necessary. </w:t>
      </w:r>
    </w:p>
    <w:p w14:paraId="54B70F9A" w14:textId="77777777" w:rsidR="00FF3B3C" w:rsidRPr="00FF3B3C" w:rsidRDefault="00FF3B3C" w:rsidP="00FF3B3C">
      <w:pPr>
        <w:spacing w:after="0" w:line="240" w:lineRule="auto"/>
        <w:ind w:left="567"/>
        <w:rPr>
          <w:rFonts w:ascii="Graphik Regular" w:hAnsi="Graphik Regular"/>
        </w:rPr>
      </w:pPr>
    </w:p>
    <w:p w14:paraId="4AA8657B" w14:textId="3526E661" w:rsidR="00750CFF" w:rsidRDefault="00750CFF" w:rsidP="00FF3B3C">
      <w:pPr>
        <w:spacing w:after="0" w:line="240" w:lineRule="auto"/>
        <w:ind w:left="567"/>
        <w:rPr>
          <w:rFonts w:ascii="Graphik Regular" w:hAnsi="Graphik Regular"/>
        </w:rPr>
      </w:pPr>
      <w:r w:rsidRPr="00FF3B3C">
        <w:rPr>
          <w:rFonts w:ascii="Graphik Regular" w:hAnsi="Graphik Regular"/>
        </w:rPr>
        <w:t xml:space="preserve">All employees will, on a </w:t>
      </w:r>
      <w:r w:rsidR="00FF3B3C" w:rsidRPr="00FF3B3C">
        <w:rPr>
          <w:rFonts w:ascii="Graphik Regular" w:hAnsi="Graphik Regular"/>
        </w:rPr>
        <w:t>day-to-day</w:t>
      </w:r>
      <w:r w:rsidRPr="00FF3B3C">
        <w:rPr>
          <w:rFonts w:ascii="Graphik Regular" w:hAnsi="Graphik Regular"/>
        </w:rPr>
        <w:t xml:space="preserve"> basis, exercise due vigilance </w:t>
      </w:r>
      <w:proofErr w:type="gramStart"/>
      <w:r w:rsidRPr="00FF3B3C">
        <w:rPr>
          <w:rFonts w:ascii="Graphik Regular" w:hAnsi="Graphik Regular"/>
        </w:rPr>
        <w:t>with regard to</w:t>
      </w:r>
      <w:proofErr w:type="gramEnd"/>
      <w:r w:rsidRPr="00FF3B3C">
        <w:rPr>
          <w:rFonts w:ascii="Graphik Regular" w:hAnsi="Graphik Regular"/>
        </w:rPr>
        <w:t xml:space="preserve"> workplace health and safety aspects to include general housekeeping, stacking and storing of materials, clearance of walkways, fire point and emergency exit clearance.</w:t>
      </w:r>
    </w:p>
    <w:p w14:paraId="3060E9F6" w14:textId="77777777" w:rsidR="00FF3B3C" w:rsidRPr="00FF3B3C" w:rsidRDefault="00FF3B3C" w:rsidP="00FF3B3C">
      <w:pPr>
        <w:spacing w:after="0" w:line="240" w:lineRule="auto"/>
        <w:ind w:left="567"/>
        <w:rPr>
          <w:rFonts w:ascii="Graphik Regular" w:hAnsi="Graphik Regular"/>
        </w:rPr>
      </w:pPr>
    </w:p>
    <w:p w14:paraId="0C9719AE" w14:textId="4C21EDAA" w:rsidR="00750CFF" w:rsidRPr="00FF3B3C" w:rsidRDefault="00750CFF" w:rsidP="00FF3B3C">
      <w:pPr>
        <w:pStyle w:val="ListParagraph"/>
        <w:numPr>
          <w:ilvl w:val="1"/>
          <w:numId w:val="3"/>
        </w:numPr>
        <w:spacing w:after="0" w:line="240" w:lineRule="auto"/>
        <w:ind w:left="567" w:hanging="567"/>
        <w:rPr>
          <w:rFonts w:ascii="Graphik Regular" w:hAnsi="Graphik Regular"/>
          <w:b/>
          <w:bCs/>
        </w:rPr>
      </w:pPr>
      <w:r w:rsidRPr="00FF3B3C">
        <w:rPr>
          <w:rFonts w:ascii="Graphik Regular" w:hAnsi="Graphik Regular"/>
          <w:b/>
          <w:bCs/>
          <w:color w:val="5A1FAC"/>
        </w:rPr>
        <w:t>Accident/Incident Reporting and Investigation</w:t>
      </w:r>
    </w:p>
    <w:p w14:paraId="00561C3B" w14:textId="6AFAE108" w:rsidR="00750CFF" w:rsidRDefault="00750CFF" w:rsidP="00FF3B3C">
      <w:pPr>
        <w:spacing w:after="0" w:line="240" w:lineRule="auto"/>
        <w:ind w:left="567"/>
        <w:rPr>
          <w:rFonts w:ascii="Graphik Regular" w:hAnsi="Graphik Regular"/>
        </w:rPr>
      </w:pPr>
      <w:r w:rsidRPr="00FF3B3C">
        <w:rPr>
          <w:rFonts w:ascii="Graphik Regular" w:hAnsi="Graphik Regular"/>
        </w:rPr>
        <w:t>Any employee or volunteer who sustains an accident at work or at a PSPA organised event is required to report it to an appointed first aider. Any appointed first aider is responsible for completing an accident report and for notifying the Health and Safety Officer, who records them in the Accident Book. Any employee or volunteer involved in such an accident or near miss must notify their line manager who will, with the Health and Safety Officer, investigate and decide what action should be taken to prevent recurrence.</w:t>
      </w:r>
    </w:p>
    <w:p w14:paraId="3597DD14" w14:textId="77777777" w:rsidR="00FF3B3C" w:rsidRPr="00FF3B3C" w:rsidRDefault="00FF3B3C" w:rsidP="00FF3B3C">
      <w:pPr>
        <w:spacing w:after="0" w:line="240" w:lineRule="auto"/>
        <w:ind w:left="567"/>
        <w:rPr>
          <w:rFonts w:ascii="Graphik Regular" w:hAnsi="Graphik Regular"/>
        </w:rPr>
      </w:pPr>
    </w:p>
    <w:p w14:paraId="7090AB0A" w14:textId="1E0914C5" w:rsidR="00750CFF" w:rsidRDefault="00750CFF" w:rsidP="00FF3B3C">
      <w:pPr>
        <w:spacing w:after="0" w:line="240" w:lineRule="auto"/>
        <w:ind w:left="567"/>
        <w:rPr>
          <w:rFonts w:ascii="Graphik Regular" w:hAnsi="Graphik Regular"/>
        </w:rPr>
      </w:pPr>
      <w:r w:rsidRPr="00FF3B3C">
        <w:rPr>
          <w:rFonts w:ascii="Graphik Regular" w:hAnsi="Graphik Regular"/>
        </w:rPr>
        <w:t xml:space="preserve">The Health and Safety Officer </w:t>
      </w:r>
      <w:proofErr w:type="gramStart"/>
      <w:r w:rsidRPr="00FF3B3C">
        <w:rPr>
          <w:rFonts w:ascii="Graphik Regular" w:hAnsi="Graphik Regular"/>
        </w:rPr>
        <w:t>is</w:t>
      </w:r>
      <w:proofErr w:type="gramEnd"/>
      <w:r w:rsidRPr="00FF3B3C">
        <w:rPr>
          <w:rFonts w:ascii="Graphik Regular" w:hAnsi="Graphik Regular"/>
        </w:rPr>
        <w:t xml:space="preserve"> responsible for investigating all accidents to determine their underlying cause, for the purpose of ensuring there is no recurrence. </w:t>
      </w:r>
    </w:p>
    <w:p w14:paraId="5D6E8E80" w14:textId="77777777" w:rsidR="00FF3B3C" w:rsidRPr="00FF3B3C" w:rsidRDefault="00FF3B3C" w:rsidP="00FF3B3C">
      <w:pPr>
        <w:spacing w:after="0" w:line="240" w:lineRule="auto"/>
        <w:ind w:left="567"/>
        <w:rPr>
          <w:rFonts w:ascii="Graphik Regular" w:hAnsi="Graphik Regular"/>
        </w:rPr>
      </w:pPr>
    </w:p>
    <w:p w14:paraId="305E4C77" w14:textId="755DA288" w:rsidR="00750CFF" w:rsidRDefault="00750CFF" w:rsidP="00FF3B3C">
      <w:pPr>
        <w:spacing w:after="0" w:line="240" w:lineRule="auto"/>
        <w:ind w:left="567"/>
        <w:rPr>
          <w:rFonts w:ascii="Graphik Regular" w:hAnsi="Graphik Regular"/>
        </w:rPr>
      </w:pPr>
      <w:r w:rsidRPr="00FF3B3C">
        <w:rPr>
          <w:rFonts w:ascii="Graphik Regular" w:hAnsi="Graphik Regular"/>
        </w:rPr>
        <w:t xml:space="preserve">Injuries of a certain severity, cases of acute ill health and certain defined dangerous occurrences must be reported by the Health and Safety Officer to the enforcing RIDDOR authority. </w:t>
      </w:r>
    </w:p>
    <w:p w14:paraId="24313A09" w14:textId="77777777" w:rsidR="00FF3B3C" w:rsidRPr="00FF3B3C" w:rsidRDefault="00FF3B3C" w:rsidP="00FF3B3C">
      <w:pPr>
        <w:spacing w:after="0" w:line="240" w:lineRule="auto"/>
        <w:ind w:left="567"/>
        <w:rPr>
          <w:rFonts w:ascii="Graphik Regular" w:hAnsi="Graphik Regular"/>
        </w:rPr>
      </w:pPr>
    </w:p>
    <w:p w14:paraId="7908134F" w14:textId="439CE621" w:rsidR="00750CFF" w:rsidRPr="00FF3B3C" w:rsidRDefault="00750CFF" w:rsidP="00FF3B3C">
      <w:pPr>
        <w:pStyle w:val="ListParagraph"/>
        <w:numPr>
          <w:ilvl w:val="1"/>
          <w:numId w:val="3"/>
        </w:numPr>
        <w:spacing w:after="0" w:line="240" w:lineRule="auto"/>
        <w:ind w:left="567" w:hanging="567"/>
        <w:rPr>
          <w:rFonts w:ascii="Graphik Regular" w:hAnsi="Graphik Regular"/>
          <w:b/>
          <w:bCs/>
          <w:color w:val="5A1FAC"/>
        </w:rPr>
      </w:pPr>
      <w:r w:rsidRPr="00FF3B3C">
        <w:rPr>
          <w:rFonts w:ascii="Graphik Regular" w:hAnsi="Graphik Regular"/>
          <w:b/>
          <w:bCs/>
          <w:color w:val="5A1FAC"/>
        </w:rPr>
        <w:t>First Aid</w:t>
      </w:r>
    </w:p>
    <w:p w14:paraId="7D8CC47D" w14:textId="75355D0C" w:rsidR="00750CFF" w:rsidRDefault="00750CFF" w:rsidP="00FF3B3C">
      <w:pPr>
        <w:spacing w:after="0" w:line="240" w:lineRule="auto"/>
        <w:ind w:left="567"/>
        <w:rPr>
          <w:rFonts w:ascii="Graphik Regular" w:hAnsi="Graphik Regular"/>
        </w:rPr>
      </w:pPr>
      <w:r w:rsidRPr="00FF3B3C">
        <w:rPr>
          <w:rFonts w:ascii="Graphik Regular" w:hAnsi="Graphik Regular"/>
        </w:rPr>
        <w:t>Under its statutory obligations PSPA will provide first aid personnel with sufficient training, information, and support to undertake their responsibilities. The Office Manager will ensure that an appropriate number of first aiders are appointed and that they receive the appropriate refresher training at a centre providing first aid courses approved by the HSE.</w:t>
      </w:r>
    </w:p>
    <w:p w14:paraId="1B3F8621" w14:textId="77777777" w:rsidR="00FF3B3C" w:rsidRPr="00FF3B3C" w:rsidRDefault="00FF3B3C" w:rsidP="00FF3B3C">
      <w:pPr>
        <w:spacing w:after="0" w:line="240" w:lineRule="auto"/>
        <w:ind w:left="567"/>
        <w:rPr>
          <w:rFonts w:ascii="Graphik Regular" w:hAnsi="Graphik Regular"/>
        </w:rPr>
      </w:pPr>
    </w:p>
    <w:p w14:paraId="116A9845" w14:textId="3AB9801C" w:rsidR="00750CFF" w:rsidRDefault="00750CFF" w:rsidP="00FF3B3C">
      <w:pPr>
        <w:spacing w:after="0" w:line="240" w:lineRule="auto"/>
        <w:ind w:left="567"/>
        <w:rPr>
          <w:rFonts w:ascii="Graphik Regular" w:hAnsi="Graphik Regular"/>
        </w:rPr>
      </w:pPr>
      <w:r w:rsidRPr="00FF3B3C">
        <w:rPr>
          <w:rFonts w:ascii="Graphik Regular" w:hAnsi="Graphik Regular"/>
        </w:rPr>
        <w:t xml:space="preserve">The appointed first aiders will give first aid treatment in the event of injury or sudden illness and decide on subsequent action </w:t>
      </w:r>
      <w:r w:rsidR="00FF3B3C" w:rsidRPr="00FF3B3C">
        <w:rPr>
          <w:rFonts w:ascii="Graphik Regular" w:hAnsi="Graphik Regular"/>
        </w:rPr>
        <w:t>e.g.,</w:t>
      </w:r>
      <w:r w:rsidRPr="00FF3B3C">
        <w:rPr>
          <w:rFonts w:ascii="Graphik Regular" w:hAnsi="Graphik Regular"/>
        </w:rPr>
        <w:t xml:space="preserve"> ambulance, other transport to hospital or home. </w:t>
      </w:r>
    </w:p>
    <w:p w14:paraId="55F5F554" w14:textId="77777777" w:rsidR="00FF3B3C" w:rsidRPr="00FF3B3C" w:rsidRDefault="00FF3B3C" w:rsidP="00FF3B3C">
      <w:pPr>
        <w:spacing w:after="0" w:line="240" w:lineRule="auto"/>
        <w:ind w:left="567"/>
        <w:rPr>
          <w:rFonts w:ascii="Graphik Regular" w:hAnsi="Graphik Regular"/>
        </w:rPr>
      </w:pPr>
    </w:p>
    <w:p w14:paraId="322A35AD" w14:textId="57D18788" w:rsidR="002019EA" w:rsidRDefault="00750CFF" w:rsidP="00FF3B3C">
      <w:pPr>
        <w:spacing w:after="0" w:line="240" w:lineRule="auto"/>
        <w:ind w:left="567"/>
        <w:rPr>
          <w:rFonts w:ascii="Graphik Regular" w:hAnsi="Graphik Regular"/>
        </w:rPr>
      </w:pPr>
      <w:r w:rsidRPr="00FF3B3C">
        <w:rPr>
          <w:rFonts w:ascii="Graphik Regular" w:hAnsi="Graphik Regular"/>
        </w:rPr>
        <w:t xml:space="preserve">Appointed first aiders will ensure that proper records are made of the person(s) involved, the nature of the injury or illness, the treatment given and for informing the </w:t>
      </w:r>
      <w:r w:rsidR="002019EA" w:rsidRPr="00FF3B3C">
        <w:rPr>
          <w:rFonts w:ascii="Graphik Regular" w:hAnsi="Graphik Regular"/>
        </w:rPr>
        <w:t>Health and Safety Officer</w:t>
      </w:r>
      <w:r w:rsidRPr="00FF3B3C">
        <w:rPr>
          <w:rFonts w:ascii="Graphik Regular" w:hAnsi="Graphik Regular"/>
        </w:rPr>
        <w:t xml:space="preserve">. The </w:t>
      </w:r>
      <w:r w:rsidR="002019EA" w:rsidRPr="00FF3B3C">
        <w:rPr>
          <w:rFonts w:ascii="Graphik Regular" w:hAnsi="Graphik Regular"/>
        </w:rPr>
        <w:t>Health and Safety Officer</w:t>
      </w:r>
      <w:r w:rsidRPr="00FF3B3C">
        <w:rPr>
          <w:rFonts w:ascii="Graphik Regular" w:hAnsi="Graphik Regular"/>
        </w:rPr>
        <w:t xml:space="preserve"> will ensure that a record is made in the Accident Book. </w:t>
      </w:r>
    </w:p>
    <w:p w14:paraId="1C495B74" w14:textId="77777777" w:rsidR="00FF3B3C" w:rsidRPr="00FF3B3C" w:rsidRDefault="00FF3B3C" w:rsidP="00FF3B3C">
      <w:pPr>
        <w:spacing w:after="0" w:line="240" w:lineRule="auto"/>
        <w:ind w:left="567"/>
        <w:rPr>
          <w:rFonts w:ascii="Graphik Regular" w:hAnsi="Graphik Regular"/>
        </w:rPr>
      </w:pPr>
    </w:p>
    <w:p w14:paraId="1DE8D711" w14:textId="60D49821" w:rsidR="00750CFF" w:rsidRDefault="0094331A" w:rsidP="00FF3B3C">
      <w:pPr>
        <w:spacing w:after="0" w:line="240" w:lineRule="auto"/>
        <w:ind w:left="567"/>
        <w:rPr>
          <w:rFonts w:ascii="Graphik Regular" w:hAnsi="Graphik Regular"/>
        </w:rPr>
      </w:pPr>
      <w:r w:rsidRPr="00FF3B3C">
        <w:rPr>
          <w:rFonts w:ascii="Graphik Regular" w:hAnsi="Graphik Regular"/>
        </w:rPr>
        <w:t>First Aiders</w:t>
      </w:r>
      <w:r w:rsidR="00750CFF" w:rsidRPr="00FF3B3C">
        <w:rPr>
          <w:rFonts w:ascii="Graphik Regular" w:hAnsi="Graphik Regular"/>
        </w:rPr>
        <w:t xml:space="preserve"> will ensure that first aid boxes are replenished as required. </w:t>
      </w:r>
    </w:p>
    <w:p w14:paraId="56DD23D2" w14:textId="7CB41676" w:rsidR="00237129" w:rsidRDefault="00237129" w:rsidP="00FF3B3C">
      <w:pPr>
        <w:spacing w:after="0" w:line="240" w:lineRule="auto"/>
        <w:ind w:left="567"/>
        <w:rPr>
          <w:rFonts w:ascii="Graphik Regular" w:hAnsi="Graphik Regular"/>
        </w:rPr>
      </w:pPr>
    </w:p>
    <w:p w14:paraId="23CEB1A4" w14:textId="3C52C3A0" w:rsidR="00237129" w:rsidRDefault="00237129" w:rsidP="00FF3B3C">
      <w:pPr>
        <w:spacing w:after="0" w:line="240" w:lineRule="auto"/>
        <w:ind w:left="567"/>
        <w:rPr>
          <w:rFonts w:ascii="Graphik Regular" w:hAnsi="Graphik Regular"/>
        </w:rPr>
      </w:pPr>
      <w:r>
        <w:rPr>
          <w:rFonts w:ascii="Graphik Regular" w:hAnsi="Graphik Regular"/>
        </w:rPr>
        <w:t>There is a defibrillator located at main reception of MPH.</w:t>
      </w:r>
    </w:p>
    <w:p w14:paraId="03BBDA47" w14:textId="77777777" w:rsidR="009F1D69" w:rsidRDefault="009F1D69" w:rsidP="00FF3B3C">
      <w:pPr>
        <w:spacing w:after="0" w:line="240" w:lineRule="auto"/>
        <w:ind w:left="567"/>
        <w:rPr>
          <w:rFonts w:ascii="Graphik Regular" w:hAnsi="Graphik Regular"/>
        </w:rPr>
      </w:pPr>
    </w:p>
    <w:p w14:paraId="2F8CBAFD" w14:textId="77777777" w:rsidR="009F1D69" w:rsidRDefault="009F1D69" w:rsidP="00FF3B3C">
      <w:pPr>
        <w:spacing w:after="0" w:line="240" w:lineRule="auto"/>
        <w:ind w:left="567"/>
        <w:rPr>
          <w:rFonts w:ascii="Graphik Regular" w:hAnsi="Graphik Regular"/>
        </w:rPr>
      </w:pPr>
    </w:p>
    <w:p w14:paraId="02FB3F5A" w14:textId="77777777" w:rsidR="009F1D69" w:rsidRDefault="009F1D69" w:rsidP="00FF3B3C">
      <w:pPr>
        <w:spacing w:after="0" w:line="240" w:lineRule="auto"/>
        <w:ind w:left="567"/>
        <w:rPr>
          <w:rFonts w:ascii="Graphik Regular" w:hAnsi="Graphik Regular"/>
        </w:rPr>
      </w:pPr>
    </w:p>
    <w:p w14:paraId="30114666" w14:textId="77777777" w:rsidR="00FF3B3C" w:rsidRPr="00FF3B3C" w:rsidRDefault="00FF3B3C" w:rsidP="00FF3B3C">
      <w:pPr>
        <w:spacing w:after="0" w:line="240" w:lineRule="auto"/>
        <w:ind w:left="567"/>
        <w:rPr>
          <w:rFonts w:ascii="Graphik Regular" w:hAnsi="Graphik Regular"/>
        </w:rPr>
      </w:pPr>
    </w:p>
    <w:p w14:paraId="0F19594E" w14:textId="692F3006" w:rsidR="002019EA" w:rsidRPr="00FF3B3C" w:rsidRDefault="002019EA" w:rsidP="00FF3B3C">
      <w:pPr>
        <w:pStyle w:val="ListParagraph"/>
        <w:numPr>
          <w:ilvl w:val="1"/>
          <w:numId w:val="3"/>
        </w:numPr>
        <w:spacing w:after="0" w:line="240" w:lineRule="auto"/>
        <w:ind w:left="567" w:hanging="567"/>
        <w:rPr>
          <w:rFonts w:ascii="Graphik Regular" w:hAnsi="Graphik Regular"/>
          <w:b/>
          <w:bCs/>
          <w:color w:val="5A1FAC"/>
        </w:rPr>
      </w:pPr>
      <w:r w:rsidRPr="00FF3B3C">
        <w:rPr>
          <w:rFonts w:ascii="Graphik Regular" w:hAnsi="Graphik Regular"/>
          <w:b/>
          <w:bCs/>
          <w:color w:val="5A1FAC"/>
        </w:rPr>
        <w:lastRenderedPageBreak/>
        <w:t>Emergency Planning</w:t>
      </w:r>
    </w:p>
    <w:p w14:paraId="401D748F" w14:textId="525239AF" w:rsidR="002019EA" w:rsidRDefault="00E14B39" w:rsidP="00FF3B3C">
      <w:pPr>
        <w:spacing w:after="0" w:line="240" w:lineRule="auto"/>
        <w:ind w:left="567"/>
        <w:rPr>
          <w:rFonts w:ascii="Graphik Regular" w:hAnsi="Graphik Regular"/>
        </w:rPr>
      </w:pPr>
      <w:r w:rsidRPr="00FF3B3C">
        <w:rPr>
          <w:rFonts w:ascii="Graphik Regular" w:hAnsi="Graphik Regular"/>
        </w:rPr>
        <w:t xml:space="preserve">Hornbeam (landlords MPH) are responsible for fire safety. All PSPA </w:t>
      </w:r>
      <w:r w:rsidR="0094331A" w:rsidRPr="00FF3B3C">
        <w:rPr>
          <w:rFonts w:ascii="Graphik Regular" w:hAnsi="Graphik Regular"/>
        </w:rPr>
        <w:t xml:space="preserve">staff </w:t>
      </w:r>
      <w:r w:rsidRPr="00FF3B3C">
        <w:rPr>
          <w:rFonts w:ascii="Graphik Regular" w:hAnsi="Graphik Regular"/>
        </w:rPr>
        <w:t xml:space="preserve">are </w:t>
      </w:r>
      <w:r w:rsidR="0094331A" w:rsidRPr="00FF3B3C">
        <w:rPr>
          <w:rFonts w:ascii="Graphik Regular" w:hAnsi="Graphik Regular"/>
        </w:rPr>
        <w:t>provided</w:t>
      </w:r>
      <w:r w:rsidRPr="00FF3B3C">
        <w:rPr>
          <w:rFonts w:ascii="Graphik Regular" w:hAnsi="Graphik Regular"/>
        </w:rPr>
        <w:t xml:space="preserve"> with</w:t>
      </w:r>
      <w:r w:rsidR="0094331A" w:rsidRPr="00FF3B3C">
        <w:rPr>
          <w:rFonts w:ascii="Graphik Regular" w:hAnsi="Graphik Regular"/>
        </w:rPr>
        <w:t xml:space="preserve"> the MPH Emergency Plan which outlines fire, flood, terrorism, electrical failure etc. </w:t>
      </w:r>
    </w:p>
    <w:p w14:paraId="377BD0CE" w14:textId="77777777" w:rsidR="00FF3B3C" w:rsidRPr="00FF3B3C" w:rsidRDefault="00FF3B3C" w:rsidP="00FF3B3C">
      <w:pPr>
        <w:spacing w:after="0" w:line="240" w:lineRule="auto"/>
        <w:ind w:left="567"/>
        <w:rPr>
          <w:rFonts w:ascii="Graphik Regular" w:hAnsi="Graphik Regular"/>
        </w:rPr>
      </w:pPr>
    </w:p>
    <w:p w14:paraId="577AAB90" w14:textId="0C40F199" w:rsidR="002019EA" w:rsidRPr="00FF3B3C" w:rsidRDefault="002019EA" w:rsidP="00FF3B3C">
      <w:pPr>
        <w:pStyle w:val="ListParagraph"/>
        <w:numPr>
          <w:ilvl w:val="1"/>
          <w:numId w:val="3"/>
        </w:numPr>
        <w:spacing w:after="0" w:line="240" w:lineRule="auto"/>
        <w:ind w:left="567" w:hanging="567"/>
        <w:rPr>
          <w:rFonts w:ascii="Graphik Regular" w:hAnsi="Graphik Regular"/>
          <w:b/>
          <w:bCs/>
          <w:color w:val="5A1FAC"/>
        </w:rPr>
      </w:pPr>
      <w:r w:rsidRPr="00FF3B3C">
        <w:rPr>
          <w:rFonts w:ascii="Graphik Regular" w:hAnsi="Graphik Regular"/>
          <w:b/>
          <w:bCs/>
          <w:color w:val="5A1FAC"/>
        </w:rPr>
        <w:t>Driving for Work</w:t>
      </w:r>
    </w:p>
    <w:p w14:paraId="33337E85" w14:textId="70EB9CA8" w:rsidR="002019EA" w:rsidRDefault="002019EA" w:rsidP="00FF3B3C">
      <w:pPr>
        <w:spacing w:after="0" w:line="240" w:lineRule="auto"/>
        <w:ind w:left="567"/>
        <w:rPr>
          <w:rFonts w:ascii="Graphik Regular" w:hAnsi="Graphik Regular"/>
        </w:rPr>
      </w:pPr>
      <w:r w:rsidRPr="00FF3B3C">
        <w:rPr>
          <w:rFonts w:ascii="Graphik Regular" w:hAnsi="Graphik Regular"/>
        </w:rPr>
        <w:t xml:space="preserve">PSPA recognises that use of motor vehicles on company business requires additional health and safety measures to protect both employees and third parties. </w:t>
      </w:r>
    </w:p>
    <w:p w14:paraId="19E5CBE6" w14:textId="77777777" w:rsidR="00FF3B3C" w:rsidRPr="00FF3B3C" w:rsidRDefault="00FF3B3C" w:rsidP="00FF3B3C">
      <w:pPr>
        <w:spacing w:after="0" w:line="240" w:lineRule="auto"/>
        <w:ind w:left="567"/>
        <w:rPr>
          <w:rFonts w:ascii="Graphik Regular" w:hAnsi="Graphik Regular"/>
        </w:rPr>
      </w:pPr>
    </w:p>
    <w:p w14:paraId="0163E3F0" w14:textId="1FCBFB91" w:rsidR="002019EA" w:rsidRDefault="002019EA" w:rsidP="00FF3B3C">
      <w:pPr>
        <w:spacing w:after="0" w:line="240" w:lineRule="auto"/>
        <w:ind w:left="567"/>
        <w:rPr>
          <w:rFonts w:ascii="Graphik Regular" w:hAnsi="Graphik Regular"/>
        </w:rPr>
      </w:pPr>
      <w:r w:rsidRPr="00FF3B3C">
        <w:rPr>
          <w:rFonts w:ascii="Graphik Regular" w:hAnsi="Graphik Regular"/>
        </w:rPr>
        <w:t xml:space="preserve">The Office Manager will ensure that employees who drive their own vehicle on PSPA business are insured to do so, have a valid UK driving license together with a current MOT if the vehicle is over 3 years old. </w:t>
      </w:r>
    </w:p>
    <w:p w14:paraId="6F7EA850" w14:textId="77777777" w:rsidR="00FF3B3C" w:rsidRPr="00FF3B3C" w:rsidRDefault="00FF3B3C" w:rsidP="00FF3B3C">
      <w:pPr>
        <w:spacing w:after="0" w:line="240" w:lineRule="auto"/>
        <w:ind w:left="567"/>
        <w:rPr>
          <w:rFonts w:ascii="Graphik Regular" w:hAnsi="Graphik Regular"/>
        </w:rPr>
      </w:pPr>
    </w:p>
    <w:p w14:paraId="42A52DE1" w14:textId="65F25C71" w:rsidR="002019EA" w:rsidRPr="00FF3B3C" w:rsidRDefault="002019EA" w:rsidP="00FF3B3C">
      <w:pPr>
        <w:pStyle w:val="ListParagraph"/>
        <w:numPr>
          <w:ilvl w:val="1"/>
          <w:numId w:val="3"/>
        </w:numPr>
        <w:spacing w:after="0" w:line="240" w:lineRule="auto"/>
        <w:ind w:left="567" w:hanging="567"/>
        <w:rPr>
          <w:rFonts w:ascii="Graphik Regular" w:hAnsi="Graphik Regular"/>
          <w:b/>
          <w:bCs/>
          <w:color w:val="5A1FAC"/>
        </w:rPr>
      </w:pPr>
      <w:r w:rsidRPr="00FF3B3C">
        <w:rPr>
          <w:rFonts w:ascii="Graphik Regular" w:hAnsi="Graphik Regular"/>
          <w:b/>
          <w:bCs/>
          <w:color w:val="5A1FAC"/>
        </w:rPr>
        <w:t>Home Working</w:t>
      </w:r>
    </w:p>
    <w:p w14:paraId="1DD1599B" w14:textId="690BFF91" w:rsidR="002019EA" w:rsidRDefault="002019EA" w:rsidP="00FF3B3C">
      <w:pPr>
        <w:spacing w:after="0" w:line="240" w:lineRule="auto"/>
        <w:ind w:left="567"/>
        <w:rPr>
          <w:rFonts w:ascii="Graphik Regular" w:hAnsi="Graphik Regular"/>
        </w:rPr>
      </w:pPr>
      <w:r w:rsidRPr="00FF3B3C">
        <w:rPr>
          <w:rFonts w:ascii="Graphik Regular" w:hAnsi="Graphik Regular"/>
        </w:rPr>
        <w:t>Where an employee works from home on a casual or occasional basis, it is their own responsibility to assess the potential risks and take all reasonable steps to minimise</w:t>
      </w:r>
      <w:r w:rsidR="00934FED" w:rsidRPr="00FF3B3C">
        <w:rPr>
          <w:rFonts w:ascii="Graphik Regular" w:hAnsi="Graphik Regular"/>
        </w:rPr>
        <w:t xml:space="preserve"> them.</w:t>
      </w:r>
    </w:p>
    <w:p w14:paraId="0C585D48" w14:textId="77777777" w:rsidR="00FF3B3C" w:rsidRPr="00FF3B3C" w:rsidRDefault="00FF3B3C" w:rsidP="00FF3B3C">
      <w:pPr>
        <w:spacing w:after="0" w:line="240" w:lineRule="auto"/>
        <w:ind w:left="567"/>
        <w:rPr>
          <w:rFonts w:ascii="Graphik Regular" w:hAnsi="Graphik Regular"/>
        </w:rPr>
      </w:pPr>
    </w:p>
    <w:p w14:paraId="7C8EF8C5" w14:textId="7F0623A6" w:rsidR="00934FED" w:rsidRPr="00FF3B3C" w:rsidRDefault="00934FED" w:rsidP="00FF3B3C">
      <w:pPr>
        <w:pStyle w:val="ListParagraph"/>
        <w:numPr>
          <w:ilvl w:val="1"/>
          <w:numId w:val="3"/>
        </w:numPr>
        <w:spacing w:after="0" w:line="240" w:lineRule="auto"/>
        <w:ind w:left="567" w:hanging="567"/>
        <w:rPr>
          <w:rFonts w:ascii="Graphik Regular" w:hAnsi="Graphik Regular"/>
          <w:b/>
          <w:bCs/>
          <w:color w:val="5A1FAC"/>
        </w:rPr>
      </w:pPr>
      <w:r w:rsidRPr="00FF3B3C">
        <w:rPr>
          <w:rFonts w:ascii="Graphik Regular" w:hAnsi="Graphik Regular"/>
          <w:b/>
          <w:bCs/>
          <w:color w:val="5A1FAC"/>
        </w:rPr>
        <w:t>Lone and Remote Working</w:t>
      </w:r>
    </w:p>
    <w:p w14:paraId="61EDE8BA" w14:textId="34FF5372" w:rsidR="00934FED" w:rsidRDefault="00934FED" w:rsidP="00FF3B3C">
      <w:pPr>
        <w:spacing w:after="0" w:line="240" w:lineRule="auto"/>
        <w:ind w:left="567"/>
        <w:rPr>
          <w:rFonts w:ascii="Graphik Regular" w:hAnsi="Graphik Regular"/>
        </w:rPr>
      </w:pPr>
      <w:r w:rsidRPr="00FF3B3C">
        <w:rPr>
          <w:rFonts w:ascii="Graphik Regular" w:hAnsi="Graphik Regular"/>
        </w:rPr>
        <w:t>PSPA will ensure that suitable and sufficient risk assessments are conducted for remote and lone working. Where possible, identified hazards will be eliminated, otherwise the risks associated with the hazards will be reduced to as low as is reasonably practicable and those affected will be informed of the significant findings of the risk assessments.</w:t>
      </w:r>
    </w:p>
    <w:p w14:paraId="42311069" w14:textId="77777777" w:rsidR="00FF3B3C" w:rsidRPr="00FF3B3C" w:rsidRDefault="00FF3B3C" w:rsidP="00FF3B3C">
      <w:pPr>
        <w:spacing w:after="0" w:line="240" w:lineRule="auto"/>
        <w:ind w:left="567"/>
        <w:rPr>
          <w:rFonts w:ascii="Graphik Regular" w:hAnsi="Graphik Regular"/>
        </w:rPr>
      </w:pPr>
    </w:p>
    <w:p w14:paraId="7161D9FA" w14:textId="77777777" w:rsidR="00706371" w:rsidRDefault="00934FED" w:rsidP="00FF3B3C">
      <w:pPr>
        <w:spacing w:after="0" w:line="240" w:lineRule="auto"/>
        <w:ind w:left="567"/>
        <w:rPr>
          <w:rFonts w:ascii="Graphik Regular" w:hAnsi="Graphik Regular"/>
        </w:rPr>
      </w:pPr>
      <w:r w:rsidRPr="00FF3B3C">
        <w:rPr>
          <w:rFonts w:ascii="Graphik Regular" w:hAnsi="Graphik Regular"/>
        </w:rPr>
        <w:t xml:space="preserve">PSPA’s Lone Working Policy is available on </w:t>
      </w:r>
      <w:r w:rsidR="00FF3B3C" w:rsidRPr="00FF3B3C">
        <w:rPr>
          <w:rFonts w:ascii="Graphik Regular" w:hAnsi="Graphik Regular"/>
        </w:rPr>
        <w:t>SharePoint</w:t>
      </w:r>
      <w:r w:rsidRPr="00FF3B3C">
        <w:rPr>
          <w:rFonts w:ascii="Graphik Regular" w:hAnsi="Graphik Regular"/>
        </w:rPr>
        <w:t>.</w:t>
      </w:r>
    </w:p>
    <w:p w14:paraId="7B634330" w14:textId="1F2F371B" w:rsidR="00934FED" w:rsidRPr="00FF3B3C" w:rsidRDefault="00934FED" w:rsidP="00FF3B3C">
      <w:pPr>
        <w:spacing w:after="0" w:line="240" w:lineRule="auto"/>
        <w:ind w:left="567"/>
        <w:rPr>
          <w:rFonts w:ascii="Graphik Regular" w:hAnsi="Graphik Regular"/>
        </w:rPr>
      </w:pPr>
      <w:r w:rsidRPr="00FF3B3C">
        <w:rPr>
          <w:rFonts w:ascii="Graphik Regular" w:hAnsi="Graphik Regular"/>
        </w:rPr>
        <w:t xml:space="preserve"> </w:t>
      </w:r>
    </w:p>
    <w:p w14:paraId="041EC0F4" w14:textId="19FEA369" w:rsidR="00934FED" w:rsidRPr="00706371" w:rsidRDefault="00934FED" w:rsidP="00FF3B3C">
      <w:pPr>
        <w:pStyle w:val="ListParagraph"/>
        <w:numPr>
          <w:ilvl w:val="1"/>
          <w:numId w:val="3"/>
        </w:numPr>
        <w:spacing w:after="0" w:line="240" w:lineRule="auto"/>
        <w:ind w:left="567" w:hanging="567"/>
        <w:rPr>
          <w:rFonts w:ascii="Graphik Regular" w:hAnsi="Graphik Regular"/>
          <w:b/>
          <w:bCs/>
          <w:color w:val="5A1FAC"/>
        </w:rPr>
      </w:pPr>
      <w:r w:rsidRPr="00706371">
        <w:rPr>
          <w:rFonts w:ascii="Graphik Regular" w:hAnsi="Graphik Regular"/>
          <w:b/>
          <w:bCs/>
          <w:color w:val="5A1FAC"/>
        </w:rPr>
        <w:t>Stress</w:t>
      </w:r>
    </w:p>
    <w:p w14:paraId="5A1537C4" w14:textId="51F43D7C" w:rsidR="00934FED" w:rsidRDefault="00934FED" w:rsidP="00706371">
      <w:pPr>
        <w:spacing w:after="0" w:line="240" w:lineRule="auto"/>
        <w:ind w:left="567"/>
        <w:rPr>
          <w:rFonts w:ascii="Graphik Regular" w:hAnsi="Graphik Regular"/>
        </w:rPr>
      </w:pPr>
      <w:r w:rsidRPr="00FF3B3C">
        <w:rPr>
          <w:rFonts w:ascii="Graphik Regular" w:hAnsi="Graphik Regular"/>
        </w:rPr>
        <w:t>PSPA recognises that work-related stress can damage the mental and physical health of its employees and volunteers.</w:t>
      </w:r>
    </w:p>
    <w:p w14:paraId="21E7AD05" w14:textId="77777777" w:rsidR="00706371" w:rsidRPr="00FF3B3C" w:rsidRDefault="00706371" w:rsidP="00706371">
      <w:pPr>
        <w:spacing w:after="0" w:line="240" w:lineRule="auto"/>
        <w:ind w:left="567"/>
        <w:rPr>
          <w:rFonts w:ascii="Graphik Regular" w:hAnsi="Graphik Regular"/>
        </w:rPr>
      </w:pPr>
    </w:p>
    <w:p w14:paraId="144458E9" w14:textId="4FE54CAB" w:rsidR="00934FED" w:rsidRDefault="00934FED" w:rsidP="00706371">
      <w:pPr>
        <w:spacing w:after="0" w:line="240" w:lineRule="auto"/>
        <w:ind w:left="567"/>
        <w:rPr>
          <w:rFonts w:ascii="Graphik Regular" w:hAnsi="Graphik Regular"/>
        </w:rPr>
      </w:pPr>
      <w:r w:rsidRPr="00FF3B3C">
        <w:rPr>
          <w:rFonts w:ascii="Graphik Regular" w:hAnsi="Graphik Regular"/>
        </w:rPr>
        <w:t xml:space="preserve">PSPA has identified within our risk assessments various tools at its disposal to support employees and volunteers in dealing with stress. </w:t>
      </w:r>
    </w:p>
    <w:p w14:paraId="2ABB0A46" w14:textId="77777777" w:rsidR="00706371" w:rsidRPr="00FF3B3C" w:rsidRDefault="00706371" w:rsidP="00706371">
      <w:pPr>
        <w:spacing w:after="0" w:line="240" w:lineRule="auto"/>
        <w:ind w:left="567"/>
        <w:rPr>
          <w:rFonts w:ascii="Graphik Regular" w:hAnsi="Graphik Regular"/>
        </w:rPr>
      </w:pPr>
    </w:p>
    <w:p w14:paraId="76A575E0" w14:textId="7F90E213" w:rsidR="00934FED" w:rsidRPr="00FF3B3C" w:rsidRDefault="00934FED" w:rsidP="00706371">
      <w:pPr>
        <w:spacing w:after="0" w:line="240" w:lineRule="auto"/>
        <w:ind w:left="567"/>
        <w:rPr>
          <w:rFonts w:ascii="Graphik Regular" w:hAnsi="Graphik Regular"/>
        </w:rPr>
      </w:pPr>
      <w:r w:rsidRPr="00FF3B3C">
        <w:rPr>
          <w:rFonts w:ascii="Graphik Regular" w:hAnsi="Graphik Regular"/>
        </w:rPr>
        <w:t>PSPA’s Mental Health First- Aider is available should staff/volunteers need</w:t>
      </w:r>
      <w:r w:rsidR="00706371">
        <w:rPr>
          <w:rFonts w:ascii="Graphik Regular" w:hAnsi="Graphik Regular"/>
        </w:rPr>
        <w:t xml:space="preserve"> </w:t>
      </w:r>
      <w:r w:rsidRPr="00FF3B3C">
        <w:rPr>
          <w:rFonts w:ascii="Graphik Regular" w:hAnsi="Graphik Regular"/>
        </w:rPr>
        <w:t>support.</w:t>
      </w:r>
    </w:p>
    <w:p w14:paraId="5CB728C9" w14:textId="3F11EDE3" w:rsidR="00934FED" w:rsidRPr="00FF3B3C" w:rsidRDefault="00934FED" w:rsidP="00FF3B3C">
      <w:pPr>
        <w:spacing w:after="0" w:line="240" w:lineRule="auto"/>
        <w:ind w:left="567" w:hanging="567"/>
        <w:rPr>
          <w:rFonts w:ascii="Graphik Regular" w:hAnsi="Graphik Regular"/>
        </w:rPr>
      </w:pPr>
    </w:p>
    <w:p w14:paraId="2DDFEE3D" w14:textId="76E740A5" w:rsidR="00934FED" w:rsidRDefault="00934FED" w:rsidP="00FF3B3C">
      <w:pPr>
        <w:pStyle w:val="ListParagraph"/>
        <w:numPr>
          <w:ilvl w:val="1"/>
          <w:numId w:val="3"/>
        </w:numPr>
        <w:spacing w:after="0" w:line="240" w:lineRule="auto"/>
        <w:ind w:left="567" w:hanging="567"/>
        <w:rPr>
          <w:rFonts w:ascii="Graphik Regular" w:hAnsi="Graphik Regular"/>
          <w:b/>
          <w:bCs/>
          <w:color w:val="5A1FAC"/>
        </w:rPr>
      </w:pPr>
      <w:r w:rsidRPr="00706371">
        <w:rPr>
          <w:rFonts w:ascii="Graphik Regular" w:hAnsi="Graphik Regular"/>
          <w:b/>
          <w:bCs/>
          <w:color w:val="5A1FAC"/>
        </w:rPr>
        <w:t>Display Screen Equipment</w:t>
      </w:r>
    </w:p>
    <w:p w14:paraId="20A7FB32" w14:textId="5FAC7AD7" w:rsidR="008630CD" w:rsidRPr="008630CD" w:rsidRDefault="008630CD" w:rsidP="008630CD">
      <w:pPr>
        <w:pStyle w:val="ListParagraph"/>
        <w:spacing w:after="0" w:line="240" w:lineRule="auto"/>
        <w:ind w:left="567"/>
        <w:rPr>
          <w:rFonts w:ascii="Graphik Regular" w:hAnsi="Graphik Regular"/>
        </w:rPr>
      </w:pPr>
      <w:r>
        <w:rPr>
          <w:rFonts w:ascii="Graphik Regular" w:hAnsi="Graphik Regular"/>
        </w:rPr>
        <w:t xml:space="preserve">During induction staff will be provided with self-assessment tools to ensure that they are positioned correctly when using display screen equipment. </w:t>
      </w:r>
    </w:p>
    <w:p w14:paraId="60BB61FF" w14:textId="50DAD9ED" w:rsidR="00934FED" w:rsidRPr="00FF3B3C" w:rsidRDefault="00934FED" w:rsidP="00FF3B3C">
      <w:pPr>
        <w:spacing w:after="0" w:line="240" w:lineRule="auto"/>
        <w:ind w:left="567" w:hanging="567"/>
        <w:rPr>
          <w:rFonts w:ascii="Graphik Regular" w:hAnsi="Graphik Regular"/>
          <w:highlight w:val="yellow"/>
        </w:rPr>
      </w:pPr>
    </w:p>
    <w:p w14:paraId="3DC1A536" w14:textId="50E393F3" w:rsidR="00934FED" w:rsidRPr="00706371" w:rsidRDefault="00D34D62" w:rsidP="00FF3B3C">
      <w:pPr>
        <w:pStyle w:val="ListParagraph"/>
        <w:numPr>
          <w:ilvl w:val="1"/>
          <w:numId w:val="3"/>
        </w:numPr>
        <w:spacing w:after="0" w:line="240" w:lineRule="auto"/>
        <w:ind w:left="567" w:hanging="567"/>
        <w:rPr>
          <w:rFonts w:ascii="Graphik Regular" w:hAnsi="Graphik Regular"/>
          <w:b/>
          <w:bCs/>
          <w:color w:val="5A1FAC"/>
        </w:rPr>
      </w:pPr>
      <w:r w:rsidRPr="00706371">
        <w:rPr>
          <w:rFonts w:ascii="Graphik Regular" w:hAnsi="Graphik Regular"/>
          <w:b/>
          <w:bCs/>
          <w:color w:val="5A1FAC"/>
        </w:rPr>
        <w:t>Manual Handling</w:t>
      </w:r>
    </w:p>
    <w:p w14:paraId="5D6C9127" w14:textId="4EF71D5B" w:rsidR="00E14B39" w:rsidRPr="00FF3B3C" w:rsidRDefault="00D34D62" w:rsidP="00706371">
      <w:pPr>
        <w:spacing w:after="0" w:line="240" w:lineRule="auto"/>
        <w:ind w:left="567"/>
        <w:rPr>
          <w:rFonts w:ascii="Graphik Regular" w:hAnsi="Graphik Regular"/>
        </w:rPr>
      </w:pPr>
      <w:r w:rsidRPr="00FF3B3C">
        <w:rPr>
          <w:rFonts w:ascii="Graphik Regular" w:hAnsi="Graphik Regular"/>
        </w:rPr>
        <w:t xml:space="preserve">PSPA will ensure that suitable and sufficient risk assessments are conducted for all work activities which involve manual handling and that any risks identified are eliminated, otherwise the risks associated with the hazards will be reduced to as low as is reasonably practicable and those affected will be informed of the significant findings of the risk assessments. </w:t>
      </w:r>
      <w:r w:rsidR="008630CD">
        <w:rPr>
          <w:rFonts w:ascii="Graphik Regular" w:hAnsi="Graphik Regular"/>
        </w:rPr>
        <w:t>Staff should take note of manual handling information displayed in the office.</w:t>
      </w:r>
    </w:p>
    <w:p w14:paraId="3FF9CC33" w14:textId="6D1BA634" w:rsidR="00D34D62" w:rsidRPr="00FF3B3C" w:rsidRDefault="00D34D62" w:rsidP="00FF3B3C">
      <w:pPr>
        <w:spacing w:after="0" w:line="240" w:lineRule="auto"/>
        <w:ind w:left="567" w:hanging="567"/>
        <w:rPr>
          <w:rFonts w:ascii="Graphik Regular" w:hAnsi="Graphik Regular"/>
        </w:rPr>
      </w:pPr>
    </w:p>
    <w:p w14:paraId="58C40563" w14:textId="7E42DE14" w:rsidR="00D34D62" w:rsidRPr="00706371" w:rsidRDefault="00D34D62" w:rsidP="00FF3B3C">
      <w:pPr>
        <w:pStyle w:val="ListParagraph"/>
        <w:numPr>
          <w:ilvl w:val="1"/>
          <w:numId w:val="3"/>
        </w:numPr>
        <w:spacing w:after="0" w:line="240" w:lineRule="auto"/>
        <w:ind w:left="567" w:hanging="567"/>
        <w:rPr>
          <w:rFonts w:ascii="Graphik Regular" w:hAnsi="Graphik Regular"/>
          <w:b/>
          <w:bCs/>
          <w:color w:val="5A1FAC"/>
        </w:rPr>
      </w:pPr>
      <w:r w:rsidRPr="00706371">
        <w:rPr>
          <w:rFonts w:ascii="Graphik Regular" w:hAnsi="Graphik Regular"/>
          <w:b/>
          <w:bCs/>
          <w:color w:val="5A1FAC"/>
        </w:rPr>
        <w:t xml:space="preserve">Work Environment </w:t>
      </w:r>
    </w:p>
    <w:p w14:paraId="62DB0174" w14:textId="77777777" w:rsidR="00D34D62" w:rsidRPr="00FF3B3C" w:rsidRDefault="00D34D62" w:rsidP="00706371">
      <w:pPr>
        <w:spacing w:after="0" w:line="240" w:lineRule="auto"/>
        <w:ind w:left="567"/>
        <w:rPr>
          <w:rFonts w:ascii="Graphik Regular" w:hAnsi="Graphik Regular"/>
        </w:rPr>
      </w:pPr>
      <w:r w:rsidRPr="00FF3B3C">
        <w:rPr>
          <w:rFonts w:ascii="Graphik Regular" w:hAnsi="Graphik Regular"/>
        </w:rPr>
        <w:t xml:space="preserve">PSPA will ensure that: </w:t>
      </w:r>
    </w:p>
    <w:p w14:paraId="029D18F3" w14:textId="77777777" w:rsidR="00D34D62" w:rsidRPr="00FF3B3C" w:rsidRDefault="00D34D62" w:rsidP="00FF3B3C">
      <w:pPr>
        <w:spacing w:after="0" w:line="240" w:lineRule="auto"/>
        <w:ind w:left="567" w:hanging="567"/>
        <w:rPr>
          <w:rFonts w:ascii="Graphik Regular" w:hAnsi="Graphik Regular"/>
        </w:rPr>
      </w:pPr>
    </w:p>
    <w:p w14:paraId="1EEF74DF" w14:textId="77777777" w:rsidR="00D34D62" w:rsidRPr="00FF3B3C" w:rsidRDefault="00D34D62" w:rsidP="00FF3B3C">
      <w:pPr>
        <w:pStyle w:val="ListParagraph"/>
        <w:numPr>
          <w:ilvl w:val="0"/>
          <w:numId w:val="4"/>
        </w:numPr>
        <w:spacing w:after="0" w:line="240" w:lineRule="auto"/>
        <w:ind w:left="1134" w:hanging="567"/>
        <w:rPr>
          <w:rFonts w:ascii="Graphik Regular" w:hAnsi="Graphik Regular"/>
          <w:b/>
          <w:bCs/>
        </w:rPr>
      </w:pPr>
      <w:r w:rsidRPr="00FF3B3C">
        <w:rPr>
          <w:rFonts w:ascii="Graphik Regular" w:hAnsi="Graphik Regular"/>
        </w:rPr>
        <w:lastRenderedPageBreak/>
        <w:t xml:space="preserve">All reasonable steps are taken to ensure a reasonable temperature is maintained (minimum 16°C) </w:t>
      </w:r>
    </w:p>
    <w:p w14:paraId="65891C88" w14:textId="77777777" w:rsidR="00D34D62" w:rsidRPr="00FF3B3C" w:rsidRDefault="00D34D62" w:rsidP="00FF3B3C">
      <w:pPr>
        <w:pStyle w:val="ListParagraph"/>
        <w:numPr>
          <w:ilvl w:val="0"/>
          <w:numId w:val="4"/>
        </w:numPr>
        <w:spacing w:after="0" w:line="240" w:lineRule="auto"/>
        <w:ind w:left="1134" w:hanging="567"/>
        <w:rPr>
          <w:rFonts w:ascii="Graphik Regular" w:hAnsi="Graphik Regular"/>
          <w:b/>
          <w:bCs/>
        </w:rPr>
      </w:pPr>
      <w:r w:rsidRPr="00FF3B3C">
        <w:rPr>
          <w:rFonts w:ascii="Graphik Regular" w:hAnsi="Graphik Regular"/>
        </w:rPr>
        <w:t xml:space="preserve">Ventilation by a source of fresh or purified air must be effective and suitable </w:t>
      </w:r>
    </w:p>
    <w:p w14:paraId="66330C0A" w14:textId="77777777" w:rsidR="00D34D62" w:rsidRPr="00FF3B3C" w:rsidRDefault="00D34D62" w:rsidP="00FF3B3C">
      <w:pPr>
        <w:pStyle w:val="ListParagraph"/>
        <w:numPr>
          <w:ilvl w:val="0"/>
          <w:numId w:val="4"/>
        </w:numPr>
        <w:spacing w:after="0" w:line="240" w:lineRule="auto"/>
        <w:ind w:left="1134" w:hanging="567"/>
        <w:rPr>
          <w:rFonts w:ascii="Graphik Regular" w:hAnsi="Graphik Regular"/>
          <w:b/>
          <w:bCs/>
        </w:rPr>
      </w:pPr>
      <w:r w:rsidRPr="00FF3B3C">
        <w:rPr>
          <w:rFonts w:ascii="Graphik Regular" w:hAnsi="Graphik Regular"/>
        </w:rPr>
        <w:t xml:space="preserve">Relative humidity of between 40%-60% is maintained </w:t>
      </w:r>
    </w:p>
    <w:p w14:paraId="0FEDF05A" w14:textId="77777777" w:rsidR="00D34D62" w:rsidRPr="00FF3B3C" w:rsidRDefault="00D34D62" w:rsidP="00FF3B3C">
      <w:pPr>
        <w:pStyle w:val="ListParagraph"/>
        <w:numPr>
          <w:ilvl w:val="0"/>
          <w:numId w:val="4"/>
        </w:numPr>
        <w:spacing w:after="0" w:line="240" w:lineRule="auto"/>
        <w:ind w:left="1134" w:hanging="567"/>
        <w:rPr>
          <w:rFonts w:ascii="Graphik Regular" w:hAnsi="Graphik Regular"/>
          <w:b/>
          <w:bCs/>
        </w:rPr>
      </w:pPr>
      <w:r w:rsidRPr="00FF3B3C">
        <w:rPr>
          <w:rFonts w:ascii="Graphik Regular" w:hAnsi="Graphik Regular"/>
        </w:rPr>
        <w:t xml:space="preserve">An adequate supply of drinking water is provided </w:t>
      </w:r>
    </w:p>
    <w:p w14:paraId="1AEA8089" w14:textId="77777777" w:rsidR="00D34D62" w:rsidRPr="00FF3B3C" w:rsidRDefault="00D34D62" w:rsidP="00FF3B3C">
      <w:pPr>
        <w:pStyle w:val="ListParagraph"/>
        <w:numPr>
          <w:ilvl w:val="0"/>
          <w:numId w:val="4"/>
        </w:numPr>
        <w:spacing w:after="0" w:line="240" w:lineRule="auto"/>
        <w:ind w:left="1134" w:hanging="567"/>
        <w:rPr>
          <w:rFonts w:ascii="Graphik Regular" w:hAnsi="Graphik Regular"/>
          <w:b/>
          <w:bCs/>
        </w:rPr>
      </w:pPr>
      <w:r w:rsidRPr="00FF3B3C">
        <w:rPr>
          <w:rFonts w:ascii="Graphik Regular" w:hAnsi="Graphik Regular"/>
        </w:rPr>
        <w:t xml:space="preserve">Adequate lighting levels are maintained </w:t>
      </w:r>
    </w:p>
    <w:p w14:paraId="08278468" w14:textId="5F86BA2A" w:rsidR="00D34D62" w:rsidRPr="00FF3B3C" w:rsidRDefault="00D34D62" w:rsidP="00FF3B3C">
      <w:pPr>
        <w:pStyle w:val="ListParagraph"/>
        <w:numPr>
          <w:ilvl w:val="0"/>
          <w:numId w:val="4"/>
        </w:numPr>
        <w:spacing w:after="0" w:line="240" w:lineRule="auto"/>
        <w:ind w:left="1134" w:hanging="567"/>
        <w:rPr>
          <w:rFonts w:ascii="Graphik Regular" w:hAnsi="Graphik Regular"/>
          <w:b/>
          <w:bCs/>
        </w:rPr>
      </w:pPr>
      <w:r w:rsidRPr="00FF3B3C">
        <w:rPr>
          <w:rFonts w:ascii="Graphik Regular" w:hAnsi="Graphik Regular"/>
        </w:rPr>
        <w:t xml:space="preserve">The workplace is kept </w:t>
      </w:r>
      <w:r w:rsidR="00706371" w:rsidRPr="00FF3B3C">
        <w:rPr>
          <w:rFonts w:ascii="Graphik Regular" w:hAnsi="Graphik Regular"/>
        </w:rPr>
        <w:t>clean,</w:t>
      </w:r>
      <w:r w:rsidRPr="00FF3B3C">
        <w:rPr>
          <w:rFonts w:ascii="Graphik Regular" w:hAnsi="Graphik Regular"/>
        </w:rPr>
        <w:t xml:space="preserve"> and waste is collected regularly </w:t>
      </w:r>
    </w:p>
    <w:p w14:paraId="23054FFE" w14:textId="77777777" w:rsidR="00D34D62" w:rsidRPr="00FF3B3C" w:rsidRDefault="00D34D62" w:rsidP="00FF3B3C">
      <w:pPr>
        <w:pStyle w:val="ListParagraph"/>
        <w:numPr>
          <w:ilvl w:val="0"/>
          <w:numId w:val="4"/>
        </w:numPr>
        <w:spacing w:after="0" w:line="240" w:lineRule="auto"/>
        <w:ind w:left="1134" w:hanging="567"/>
        <w:rPr>
          <w:rFonts w:ascii="Graphik Regular" w:hAnsi="Graphik Regular"/>
          <w:b/>
          <w:bCs/>
        </w:rPr>
      </w:pPr>
      <w:r w:rsidRPr="00FF3B3C">
        <w:rPr>
          <w:rFonts w:ascii="Graphik Regular" w:hAnsi="Graphik Regular"/>
        </w:rPr>
        <w:t>Each person has adequate space to carry out their job and move around</w:t>
      </w:r>
    </w:p>
    <w:p w14:paraId="2C74DA77" w14:textId="680D1BB5" w:rsidR="00D34D62" w:rsidRPr="00FF3B3C" w:rsidRDefault="00D34D62" w:rsidP="00FF3B3C">
      <w:pPr>
        <w:pStyle w:val="ListParagraph"/>
        <w:numPr>
          <w:ilvl w:val="0"/>
          <w:numId w:val="4"/>
        </w:numPr>
        <w:spacing w:after="0" w:line="240" w:lineRule="auto"/>
        <w:ind w:left="1134" w:hanging="567"/>
        <w:rPr>
          <w:rFonts w:ascii="Graphik Regular" w:hAnsi="Graphik Regular"/>
          <w:b/>
          <w:bCs/>
        </w:rPr>
      </w:pPr>
      <w:r w:rsidRPr="00FF3B3C">
        <w:rPr>
          <w:rFonts w:ascii="Graphik Regular" w:hAnsi="Graphik Regular"/>
        </w:rPr>
        <w:t>Adequate toilets, washing facilities, rest and eating facilities are provided.</w:t>
      </w:r>
    </w:p>
    <w:p w14:paraId="21E4BCC3" w14:textId="0DBB4196" w:rsidR="00D34D62" w:rsidRPr="00FF3B3C" w:rsidRDefault="00D34D62" w:rsidP="00FF3B3C">
      <w:pPr>
        <w:spacing w:after="0" w:line="240" w:lineRule="auto"/>
        <w:ind w:left="567" w:hanging="567"/>
        <w:rPr>
          <w:rFonts w:ascii="Graphik Regular" w:hAnsi="Graphik Regular"/>
          <w:b/>
          <w:bCs/>
        </w:rPr>
      </w:pPr>
    </w:p>
    <w:p w14:paraId="216552D9" w14:textId="49177CCF" w:rsidR="00D34D62" w:rsidRPr="00706371" w:rsidRDefault="00D34D62" w:rsidP="00FF3B3C">
      <w:pPr>
        <w:pStyle w:val="ListParagraph"/>
        <w:numPr>
          <w:ilvl w:val="1"/>
          <w:numId w:val="3"/>
        </w:numPr>
        <w:spacing w:after="0" w:line="240" w:lineRule="auto"/>
        <w:ind w:left="567" w:hanging="567"/>
        <w:rPr>
          <w:rFonts w:ascii="Graphik Regular" w:hAnsi="Graphik Regular"/>
          <w:b/>
          <w:bCs/>
          <w:color w:val="5A1FAC"/>
        </w:rPr>
      </w:pPr>
      <w:r w:rsidRPr="00706371">
        <w:rPr>
          <w:rFonts w:ascii="Graphik Regular" w:hAnsi="Graphik Regular"/>
          <w:b/>
          <w:bCs/>
          <w:color w:val="5A1FAC"/>
        </w:rPr>
        <w:t>Disabled Persons</w:t>
      </w:r>
    </w:p>
    <w:p w14:paraId="19CA4E8D" w14:textId="77777777" w:rsidR="00D34D62" w:rsidRPr="00FF3B3C" w:rsidRDefault="00D34D62" w:rsidP="00706371">
      <w:pPr>
        <w:spacing w:after="0" w:line="240" w:lineRule="auto"/>
        <w:ind w:left="567"/>
        <w:rPr>
          <w:rFonts w:ascii="Graphik Regular" w:hAnsi="Graphik Regular"/>
        </w:rPr>
      </w:pPr>
      <w:r w:rsidRPr="00FF3B3C">
        <w:rPr>
          <w:rFonts w:ascii="Graphik Regular" w:hAnsi="Graphik Regular"/>
        </w:rPr>
        <w:t xml:space="preserve">PSPA recognises its obligations to provide suitable and sufficient facilities, equipment and means of access. </w:t>
      </w:r>
    </w:p>
    <w:p w14:paraId="4CA6E08C" w14:textId="77777777" w:rsidR="00D34D62" w:rsidRPr="00FF3B3C" w:rsidRDefault="00D34D62" w:rsidP="00FF3B3C">
      <w:pPr>
        <w:spacing w:after="0" w:line="240" w:lineRule="auto"/>
        <w:ind w:left="567" w:hanging="567"/>
        <w:rPr>
          <w:rFonts w:ascii="Graphik Regular" w:hAnsi="Graphik Regular"/>
        </w:rPr>
      </w:pPr>
    </w:p>
    <w:p w14:paraId="152FFA12" w14:textId="59ECD2A2" w:rsidR="00D34D62" w:rsidRPr="00FF3B3C" w:rsidRDefault="00D34D62" w:rsidP="00706371">
      <w:pPr>
        <w:spacing w:after="0" w:line="240" w:lineRule="auto"/>
        <w:ind w:left="567" w:hanging="207"/>
        <w:rPr>
          <w:rFonts w:ascii="Graphik Regular" w:hAnsi="Graphik Regular"/>
        </w:rPr>
      </w:pPr>
      <w:r w:rsidRPr="00FF3B3C">
        <w:rPr>
          <w:rFonts w:ascii="Graphik Regular" w:hAnsi="Graphik Regular"/>
        </w:rPr>
        <w:t>Fire wardens are responsible for ensuring the safe passage of all staff and volunteers from our buildings in the event of an emergency evacuation.</w:t>
      </w:r>
    </w:p>
    <w:p w14:paraId="6D596F8F" w14:textId="77777777" w:rsidR="00E14B39" w:rsidRPr="00FF3B3C" w:rsidRDefault="00E14B39" w:rsidP="00FF3B3C">
      <w:pPr>
        <w:spacing w:after="0" w:line="240" w:lineRule="auto"/>
        <w:rPr>
          <w:rFonts w:ascii="Graphik Regular" w:hAnsi="Graphik Regular"/>
        </w:rPr>
      </w:pPr>
    </w:p>
    <w:p w14:paraId="2ED2F2DC" w14:textId="58159A41" w:rsidR="00D34D62" w:rsidRPr="00706371" w:rsidRDefault="0026369C" w:rsidP="00706371">
      <w:pPr>
        <w:pStyle w:val="ListParagraph"/>
        <w:numPr>
          <w:ilvl w:val="0"/>
          <w:numId w:val="1"/>
        </w:numPr>
        <w:spacing w:after="0" w:line="240" w:lineRule="auto"/>
        <w:ind w:left="567" w:hanging="567"/>
        <w:rPr>
          <w:rFonts w:ascii="Graphik Regular" w:hAnsi="Graphik Regular"/>
          <w:b/>
          <w:bCs/>
          <w:color w:val="F25F4D"/>
          <w:sz w:val="24"/>
          <w:szCs w:val="24"/>
        </w:rPr>
      </w:pPr>
      <w:r w:rsidRPr="00706371">
        <w:rPr>
          <w:rFonts w:ascii="Graphik Regular" w:hAnsi="Graphik Regular"/>
          <w:b/>
          <w:bCs/>
          <w:color w:val="F25F4D"/>
          <w:sz w:val="24"/>
          <w:szCs w:val="24"/>
        </w:rPr>
        <w:t>ORGANISATION OF HEALTH AND SAFETY</w:t>
      </w:r>
    </w:p>
    <w:p w14:paraId="4FCB9CA2" w14:textId="4468BBFC" w:rsidR="0026369C" w:rsidRPr="00FF3B3C" w:rsidRDefault="0026369C" w:rsidP="00FF3B3C">
      <w:pPr>
        <w:spacing w:after="0" w:line="240" w:lineRule="auto"/>
        <w:rPr>
          <w:rFonts w:ascii="Graphik Regular" w:hAnsi="Graphik Regular"/>
          <w:b/>
          <w:bCs/>
        </w:rPr>
      </w:pPr>
    </w:p>
    <w:p w14:paraId="0B188475" w14:textId="31F6C801" w:rsidR="00D34D62" w:rsidRPr="00706371" w:rsidRDefault="0026369C" w:rsidP="00706371">
      <w:pPr>
        <w:pStyle w:val="ListParagraph"/>
        <w:numPr>
          <w:ilvl w:val="1"/>
          <w:numId w:val="1"/>
        </w:numPr>
        <w:spacing w:after="0" w:line="240" w:lineRule="auto"/>
        <w:ind w:left="567" w:hanging="567"/>
        <w:rPr>
          <w:rFonts w:ascii="Graphik Regular" w:hAnsi="Graphik Regular"/>
          <w:b/>
          <w:bCs/>
          <w:color w:val="5A1FAC"/>
        </w:rPr>
      </w:pPr>
      <w:r w:rsidRPr="00706371">
        <w:rPr>
          <w:rFonts w:ascii="Graphik Regular" w:hAnsi="Graphik Regular"/>
          <w:b/>
          <w:bCs/>
          <w:color w:val="5A1FAC"/>
        </w:rPr>
        <w:t>Organisation and Responsibilities</w:t>
      </w:r>
    </w:p>
    <w:p w14:paraId="438AC45C" w14:textId="7B9C3CED" w:rsidR="0026369C" w:rsidRPr="00FF3B3C" w:rsidRDefault="0026369C" w:rsidP="00706371">
      <w:pPr>
        <w:spacing w:after="0" w:line="240" w:lineRule="auto"/>
        <w:ind w:left="567"/>
        <w:rPr>
          <w:rFonts w:ascii="Graphik Regular" w:hAnsi="Graphik Regular"/>
        </w:rPr>
      </w:pPr>
      <w:r w:rsidRPr="00FF3B3C">
        <w:rPr>
          <w:rFonts w:ascii="Graphik Regular" w:hAnsi="Graphik Regular"/>
        </w:rPr>
        <w:t>PSPA has a corporate duty to comply with a wide range of legal health and safety requirements applying to employees and volunteers and others. These are laid down in legislation, notably the Health and Safety at Work Act 1974 etc. and in specific regulations made under the Act, which set the minimum standards. For the purposes of this policy any persons working under short term professional contracts or as volunteers of PSPA, will be regarded as ‘employees’ of the organisation and will be expected to follow its requirements.</w:t>
      </w:r>
    </w:p>
    <w:p w14:paraId="33DA4822" w14:textId="580E19E4" w:rsidR="0026369C" w:rsidRPr="00FF3B3C" w:rsidRDefault="0026369C" w:rsidP="00706371">
      <w:pPr>
        <w:spacing w:after="0" w:line="240" w:lineRule="auto"/>
        <w:ind w:left="567" w:hanging="567"/>
        <w:rPr>
          <w:rFonts w:ascii="Graphik Regular" w:hAnsi="Graphik Regular"/>
        </w:rPr>
      </w:pPr>
    </w:p>
    <w:p w14:paraId="287A8AA1" w14:textId="77777777" w:rsidR="0026369C" w:rsidRPr="00706371" w:rsidRDefault="0026369C" w:rsidP="00706371">
      <w:pPr>
        <w:spacing w:after="0" w:line="240" w:lineRule="auto"/>
        <w:ind w:left="567"/>
        <w:rPr>
          <w:rFonts w:ascii="Graphik Regular" w:hAnsi="Graphik Regular"/>
          <w:color w:val="5A1FAC"/>
        </w:rPr>
      </w:pPr>
      <w:r w:rsidRPr="00706371">
        <w:rPr>
          <w:rFonts w:ascii="Graphik Regular" w:hAnsi="Graphik Regular"/>
          <w:b/>
          <w:bCs/>
          <w:color w:val="5A1FAC"/>
        </w:rPr>
        <w:t>Chief Executive</w:t>
      </w:r>
      <w:r w:rsidRPr="00706371">
        <w:rPr>
          <w:rFonts w:ascii="Graphik Regular" w:hAnsi="Graphik Regular"/>
          <w:color w:val="5A1FAC"/>
        </w:rPr>
        <w:t xml:space="preserve"> </w:t>
      </w:r>
    </w:p>
    <w:p w14:paraId="30041BFE" w14:textId="03FB9E4C" w:rsidR="0026369C" w:rsidRPr="00FF3B3C" w:rsidRDefault="0026369C" w:rsidP="00706371">
      <w:pPr>
        <w:spacing w:after="0" w:line="240" w:lineRule="auto"/>
        <w:ind w:left="567"/>
        <w:rPr>
          <w:rFonts w:ascii="Graphik Regular" w:hAnsi="Graphik Regular"/>
        </w:rPr>
      </w:pPr>
      <w:r w:rsidRPr="00FF3B3C">
        <w:rPr>
          <w:rFonts w:ascii="Graphik Regular" w:hAnsi="Graphik Regular"/>
        </w:rPr>
        <w:t>The Chief Executive has overall responsibility for health and safety and is responsible for ensuring that objectives in relation to workplace safety are set and that the necessary financial resources, consistent with the risks, are allocated to achieve the highest standards of safety that are reasonably practicable. The Chief Executive has the delegated responsibility on behalf of PSPA to ensure that responsibilities for the various health and safety aspects are delegated to appropriate employees and that the necessary arrangements and procedures are in place for the effective management of health and safety.</w:t>
      </w:r>
    </w:p>
    <w:p w14:paraId="66F47C7C" w14:textId="4C5887B3" w:rsidR="0026369C" w:rsidRPr="00FF3B3C" w:rsidRDefault="0026369C" w:rsidP="00706371">
      <w:pPr>
        <w:spacing w:after="0" w:line="240" w:lineRule="auto"/>
        <w:ind w:left="567" w:hanging="567"/>
        <w:rPr>
          <w:rFonts w:ascii="Graphik Regular" w:hAnsi="Graphik Regular"/>
        </w:rPr>
      </w:pPr>
    </w:p>
    <w:p w14:paraId="7B5AB205" w14:textId="118A3EE5" w:rsidR="0026369C" w:rsidRPr="00706371" w:rsidRDefault="0026369C" w:rsidP="00706371">
      <w:pPr>
        <w:spacing w:after="0" w:line="240" w:lineRule="auto"/>
        <w:ind w:left="567"/>
        <w:rPr>
          <w:rFonts w:ascii="Graphik Regular" w:hAnsi="Graphik Regular"/>
          <w:b/>
          <w:bCs/>
          <w:color w:val="5A1FAC"/>
        </w:rPr>
      </w:pPr>
      <w:r w:rsidRPr="00706371">
        <w:rPr>
          <w:rFonts w:ascii="Graphik Regular" w:hAnsi="Graphik Regular"/>
          <w:b/>
          <w:bCs/>
          <w:color w:val="5A1FAC"/>
        </w:rPr>
        <w:t>Health and Safety Officer</w:t>
      </w:r>
    </w:p>
    <w:p w14:paraId="3B2FC60E" w14:textId="48092114" w:rsidR="0026369C" w:rsidRPr="00FF3B3C" w:rsidRDefault="0026369C" w:rsidP="00706371">
      <w:pPr>
        <w:spacing w:after="0" w:line="240" w:lineRule="auto"/>
        <w:ind w:left="567"/>
        <w:rPr>
          <w:rFonts w:ascii="Graphik Regular" w:hAnsi="Graphik Regular"/>
        </w:rPr>
      </w:pPr>
      <w:r w:rsidRPr="00FF3B3C">
        <w:rPr>
          <w:rFonts w:ascii="Graphik Regular" w:hAnsi="Graphik Regular"/>
        </w:rPr>
        <w:t xml:space="preserve">The Health and Safety Officer </w:t>
      </w:r>
      <w:proofErr w:type="gramStart"/>
      <w:r w:rsidRPr="00FF3B3C">
        <w:rPr>
          <w:rFonts w:ascii="Graphik Regular" w:hAnsi="Graphik Regular"/>
        </w:rPr>
        <w:t>is</w:t>
      </w:r>
      <w:proofErr w:type="gramEnd"/>
      <w:r w:rsidRPr="00FF3B3C">
        <w:rPr>
          <w:rFonts w:ascii="Graphik Regular" w:hAnsi="Graphik Regular"/>
        </w:rPr>
        <w:t xml:space="preserve"> responsible for the implementation, monitoring and fulfilment of the procedures identified in the arrangements section of this policy, including receiving reports of accidents and near misses and maintaining the Health and Safety records required by law. This role is also responsible at an operational level for fire safety.</w:t>
      </w:r>
    </w:p>
    <w:p w14:paraId="2146E3D2" w14:textId="379EA3D1" w:rsidR="0026369C" w:rsidRPr="00FF3B3C" w:rsidRDefault="0026369C" w:rsidP="00706371">
      <w:pPr>
        <w:spacing w:after="0" w:line="240" w:lineRule="auto"/>
        <w:ind w:left="567" w:hanging="567"/>
        <w:rPr>
          <w:rFonts w:ascii="Graphik Regular" w:hAnsi="Graphik Regular"/>
        </w:rPr>
      </w:pPr>
    </w:p>
    <w:p w14:paraId="2F85EEB1" w14:textId="77777777" w:rsidR="0026369C" w:rsidRPr="00706371" w:rsidRDefault="0026369C" w:rsidP="00706371">
      <w:pPr>
        <w:spacing w:after="0" w:line="240" w:lineRule="auto"/>
        <w:ind w:left="567"/>
        <w:rPr>
          <w:rFonts w:ascii="Graphik Regular" w:hAnsi="Graphik Regular"/>
          <w:color w:val="5A1FAC"/>
        </w:rPr>
      </w:pPr>
      <w:r w:rsidRPr="00706371">
        <w:rPr>
          <w:rFonts w:ascii="Graphik Regular" w:hAnsi="Graphik Regular"/>
          <w:b/>
          <w:bCs/>
          <w:color w:val="5A1FAC"/>
        </w:rPr>
        <w:t>Employees’ and Volunteers’ Responsibility</w:t>
      </w:r>
      <w:r w:rsidRPr="00706371">
        <w:rPr>
          <w:rFonts w:ascii="Graphik Regular" w:hAnsi="Graphik Regular"/>
          <w:color w:val="5A1FAC"/>
        </w:rPr>
        <w:t xml:space="preserve"> </w:t>
      </w:r>
    </w:p>
    <w:p w14:paraId="31794AD3" w14:textId="77777777" w:rsidR="00761243" w:rsidRPr="00FF3B3C" w:rsidRDefault="0026369C" w:rsidP="00706371">
      <w:pPr>
        <w:spacing w:after="0" w:line="240" w:lineRule="auto"/>
        <w:ind w:left="567"/>
        <w:rPr>
          <w:rFonts w:ascii="Graphik Regular" w:hAnsi="Graphik Regular"/>
        </w:rPr>
      </w:pPr>
      <w:r w:rsidRPr="00FF3B3C">
        <w:rPr>
          <w:rFonts w:ascii="Graphik Regular" w:hAnsi="Graphik Regular"/>
        </w:rPr>
        <w:t xml:space="preserve">Employees and volunteers at all levels are responsible to PSPA via the normal management chain for the safety of operations under their control. </w:t>
      </w:r>
    </w:p>
    <w:p w14:paraId="2ED49B5C" w14:textId="77777777" w:rsidR="00761243" w:rsidRPr="00FF3B3C" w:rsidRDefault="00761243" w:rsidP="00706371">
      <w:pPr>
        <w:spacing w:after="0" w:line="240" w:lineRule="auto"/>
        <w:ind w:left="567" w:hanging="567"/>
        <w:rPr>
          <w:rFonts w:ascii="Graphik Regular" w:hAnsi="Graphik Regular"/>
        </w:rPr>
      </w:pPr>
    </w:p>
    <w:p w14:paraId="4613DFE0" w14:textId="24F18094" w:rsidR="00761243" w:rsidRDefault="0026369C" w:rsidP="00706371">
      <w:pPr>
        <w:spacing w:after="0" w:line="240" w:lineRule="auto"/>
        <w:ind w:left="567"/>
        <w:rPr>
          <w:rFonts w:ascii="Graphik Regular" w:hAnsi="Graphik Regular"/>
        </w:rPr>
      </w:pPr>
      <w:r w:rsidRPr="00FF3B3C">
        <w:rPr>
          <w:rFonts w:ascii="Graphik Regular" w:hAnsi="Graphik Regular"/>
        </w:rPr>
        <w:t xml:space="preserve">Each employee and volunteer are responsible for following safe working practices, for taking a personal interest in promoting health and safety at work </w:t>
      </w:r>
      <w:r w:rsidRPr="00FF3B3C">
        <w:rPr>
          <w:rFonts w:ascii="Graphik Regular" w:hAnsi="Graphik Regular"/>
        </w:rPr>
        <w:lastRenderedPageBreak/>
        <w:t xml:space="preserve">and for making a personal contribution to the achievement of high safety standards. </w:t>
      </w:r>
    </w:p>
    <w:p w14:paraId="5FDE61FD" w14:textId="77777777" w:rsidR="00706371" w:rsidRPr="00FF3B3C" w:rsidRDefault="00706371" w:rsidP="00706371">
      <w:pPr>
        <w:spacing w:after="0" w:line="240" w:lineRule="auto"/>
        <w:ind w:left="567"/>
        <w:rPr>
          <w:rFonts w:ascii="Graphik Regular" w:hAnsi="Graphik Regular"/>
        </w:rPr>
      </w:pPr>
    </w:p>
    <w:p w14:paraId="73C8A65A" w14:textId="1BE741A2" w:rsidR="00761243" w:rsidRPr="00FF3B3C" w:rsidRDefault="0026369C" w:rsidP="00706371">
      <w:pPr>
        <w:spacing w:after="0" w:line="240" w:lineRule="auto"/>
        <w:ind w:left="567"/>
        <w:rPr>
          <w:rFonts w:ascii="Graphik Regular" w:hAnsi="Graphik Regular"/>
        </w:rPr>
      </w:pPr>
      <w:r w:rsidRPr="00FF3B3C">
        <w:rPr>
          <w:rFonts w:ascii="Graphik Regular" w:hAnsi="Graphik Regular"/>
        </w:rPr>
        <w:t>Employees and volunteers must comply with safety instructions applicable to their work and ask for advice from thei</w:t>
      </w:r>
      <w:r w:rsidR="00761243" w:rsidRPr="00FF3B3C">
        <w:rPr>
          <w:rFonts w:ascii="Graphik Regular" w:hAnsi="Graphik Regular"/>
        </w:rPr>
        <w:t xml:space="preserve">r line </w:t>
      </w:r>
      <w:r w:rsidRPr="00FF3B3C">
        <w:rPr>
          <w:rFonts w:ascii="Graphik Regular" w:hAnsi="Graphik Regular"/>
        </w:rPr>
        <w:t xml:space="preserve">manager if in doubt on any safety matter. </w:t>
      </w:r>
    </w:p>
    <w:p w14:paraId="47432BD2" w14:textId="77777777" w:rsidR="00761243" w:rsidRPr="00FF3B3C" w:rsidRDefault="00761243" w:rsidP="00706371">
      <w:pPr>
        <w:spacing w:after="0" w:line="240" w:lineRule="auto"/>
        <w:ind w:left="567" w:hanging="567"/>
        <w:rPr>
          <w:rFonts w:ascii="Graphik Regular" w:hAnsi="Graphik Regular"/>
        </w:rPr>
      </w:pPr>
    </w:p>
    <w:p w14:paraId="17C01CDA" w14:textId="77777777" w:rsidR="00761243" w:rsidRPr="00FF3B3C" w:rsidRDefault="0026369C" w:rsidP="00706371">
      <w:pPr>
        <w:spacing w:after="0" w:line="240" w:lineRule="auto"/>
        <w:ind w:left="567"/>
        <w:rPr>
          <w:rFonts w:ascii="Graphik Regular" w:hAnsi="Graphik Regular"/>
        </w:rPr>
      </w:pPr>
      <w:r w:rsidRPr="00FF3B3C">
        <w:rPr>
          <w:rFonts w:ascii="Graphik Regular" w:hAnsi="Graphik Regular"/>
        </w:rPr>
        <w:t xml:space="preserve">Employees and volunteers have legal responsibilities and duties under the Health and Safety at Work Act 1974 and associated regulations including: </w:t>
      </w:r>
    </w:p>
    <w:p w14:paraId="19422A2E" w14:textId="77777777" w:rsidR="00761243" w:rsidRPr="00FF3B3C" w:rsidRDefault="00761243" w:rsidP="00706371">
      <w:pPr>
        <w:spacing w:after="0" w:line="240" w:lineRule="auto"/>
        <w:ind w:left="567" w:hanging="567"/>
        <w:rPr>
          <w:rFonts w:ascii="Graphik Regular" w:hAnsi="Graphik Regular"/>
        </w:rPr>
      </w:pPr>
    </w:p>
    <w:p w14:paraId="08ECE87B" w14:textId="77777777" w:rsidR="00761243" w:rsidRPr="00FF3B3C" w:rsidRDefault="0026369C" w:rsidP="00706371">
      <w:pPr>
        <w:pStyle w:val="ListParagraph"/>
        <w:numPr>
          <w:ilvl w:val="0"/>
          <w:numId w:val="5"/>
        </w:numPr>
        <w:spacing w:after="0" w:line="240" w:lineRule="auto"/>
        <w:ind w:left="1134" w:hanging="567"/>
        <w:rPr>
          <w:rFonts w:ascii="Graphik Regular" w:hAnsi="Graphik Regular"/>
          <w:b/>
          <w:bCs/>
        </w:rPr>
      </w:pPr>
      <w:r w:rsidRPr="00FF3B3C">
        <w:rPr>
          <w:rFonts w:ascii="Graphik Regular" w:hAnsi="Graphik Regular"/>
        </w:rPr>
        <w:t xml:space="preserve">To take reasonable care for their own health and safety and that of any others who may be affected by their actions or omissions at work and to co-operate with the employer in meeting statutory requirements </w:t>
      </w:r>
    </w:p>
    <w:p w14:paraId="68053905" w14:textId="77777777" w:rsidR="00761243" w:rsidRPr="00FF3B3C" w:rsidRDefault="0026369C" w:rsidP="00706371">
      <w:pPr>
        <w:pStyle w:val="ListParagraph"/>
        <w:numPr>
          <w:ilvl w:val="0"/>
          <w:numId w:val="5"/>
        </w:numPr>
        <w:spacing w:after="0" w:line="240" w:lineRule="auto"/>
        <w:ind w:left="1134" w:hanging="567"/>
        <w:rPr>
          <w:rFonts w:ascii="Graphik Regular" w:hAnsi="Graphik Regular"/>
          <w:b/>
          <w:bCs/>
        </w:rPr>
      </w:pPr>
      <w:r w:rsidRPr="00FF3B3C">
        <w:rPr>
          <w:rFonts w:ascii="Graphik Regular" w:hAnsi="Graphik Regular"/>
        </w:rPr>
        <w:t>Not intentionally or recklessly to interfere with or misuse anything provided in the interests of health and safety at work</w:t>
      </w:r>
    </w:p>
    <w:p w14:paraId="683D5137" w14:textId="77777777" w:rsidR="00761243" w:rsidRPr="00FF3B3C" w:rsidRDefault="0026369C" w:rsidP="00706371">
      <w:pPr>
        <w:pStyle w:val="ListParagraph"/>
        <w:numPr>
          <w:ilvl w:val="0"/>
          <w:numId w:val="5"/>
        </w:numPr>
        <w:spacing w:after="0" w:line="240" w:lineRule="auto"/>
        <w:ind w:left="1134" w:hanging="567"/>
        <w:rPr>
          <w:rFonts w:ascii="Graphik Regular" w:hAnsi="Graphik Regular"/>
          <w:b/>
          <w:bCs/>
        </w:rPr>
      </w:pPr>
      <w:r w:rsidRPr="00FF3B3C">
        <w:rPr>
          <w:rFonts w:ascii="Graphik Regular" w:hAnsi="Graphik Regular"/>
        </w:rPr>
        <w:t>To use equipment in a safe manner and in accordance with instructions and to report any defect in equipment which might compromise its safe use</w:t>
      </w:r>
    </w:p>
    <w:p w14:paraId="5BFF4910" w14:textId="1361A7F7" w:rsidR="0026369C" w:rsidRPr="00FF3B3C" w:rsidRDefault="0026369C" w:rsidP="00706371">
      <w:pPr>
        <w:pStyle w:val="ListParagraph"/>
        <w:numPr>
          <w:ilvl w:val="0"/>
          <w:numId w:val="5"/>
        </w:numPr>
        <w:spacing w:after="0" w:line="240" w:lineRule="auto"/>
        <w:ind w:left="1134" w:hanging="567"/>
        <w:rPr>
          <w:rFonts w:ascii="Graphik Regular" w:hAnsi="Graphik Regular"/>
          <w:b/>
          <w:bCs/>
        </w:rPr>
      </w:pPr>
      <w:r w:rsidRPr="00FF3B3C">
        <w:rPr>
          <w:rFonts w:ascii="Graphik Regular" w:hAnsi="Graphik Regular"/>
        </w:rPr>
        <w:t>To adhere to site rules when working on other employers’ premises and not knowingly to place themselves at risk by reporting hazards and deficiencies</w:t>
      </w:r>
    </w:p>
    <w:p w14:paraId="2475614F" w14:textId="17A4AD92" w:rsidR="00761243" w:rsidRPr="00FF3B3C" w:rsidRDefault="00761243" w:rsidP="00706371">
      <w:pPr>
        <w:spacing w:after="0" w:line="240" w:lineRule="auto"/>
        <w:ind w:left="567" w:hanging="567"/>
        <w:rPr>
          <w:rFonts w:ascii="Graphik Regular" w:hAnsi="Graphik Regular"/>
          <w:b/>
          <w:bCs/>
        </w:rPr>
      </w:pPr>
    </w:p>
    <w:p w14:paraId="6476C540" w14:textId="77777777" w:rsidR="00761243" w:rsidRPr="00706371" w:rsidRDefault="00761243" w:rsidP="00706371">
      <w:pPr>
        <w:spacing w:after="0" w:line="240" w:lineRule="auto"/>
        <w:ind w:left="567"/>
        <w:rPr>
          <w:rFonts w:ascii="Graphik Regular" w:hAnsi="Graphik Regular"/>
          <w:color w:val="5A1FAC"/>
        </w:rPr>
      </w:pPr>
      <w:r w:rsidRPr="00706371">
        <w:rPr>
          <w:rFonts w:ascii="Graphik Regular" w:hAnsi="Graphik Regular"/>
          <w:b/>
          <w:bCs/>
          <w:color w:val="5A1FAC"/>
        </w:rPr>
        <w:t>Fire Marshals</w:t>
      </w:r>
      <w:r w:rsidRPr="00706371">
        <w:rPr>
          <w:rFonts w:ascii="Graphik Regular" w:hAnsi="Graphik Regular"/>
          <w:color w:val="5A1FAC"/>
        </w:rPr>
        <w:t xml:space="preserve"> </w:t>
      </w:r>
    </w:p>
    <w:p w14:paraId="23A37BAE" w14:textId="3873F594" w:rsidR="00761243" w:rsidRPr="00FF3B3C" w:rsidRDefault="00761243" w:rsidP="00706371">
      <w:pPr>
        <w:spacing w:after="0" w:line="240" w:lineRule="auto"/>
        <w:ind w:left="567"/>
        <w:rPr>
          <w:rFonts w:ascii="Graphik Regular" w:hAnsi="Graphik Regular"/>
        </w:rPr>
      </w:pPr>
      <w:r w:rsidRPr="00FF3B3C">
        <w:rPr>
          <w:rFonts w:ascii="Graphik Regular" w:hAnsi="Graphik Regular"/>
        </w:rPr>
        <w:t>The Fire Marshals are responsible for ensuring the safe evacuation of the buildings in the event of an emergency.</w:t>
      </w:r>
    </w:p>
    <w:p w14:paraId="53A0F26D" w14:textId="60811A42" w:rsidR="00761243" w:rsidRPr="00FF3B3C" w:rsidRDefault="00761243" w:rsidP="00706371">
      <w:pPr>
        <w:spacing w:after="0" w:line="240" w:lineRule="auto"/>
        <w:ind w:left="567" w:hanging="567"/>
        <w:rPr>
          <w:rFonts w:ascii="Graphik Regular" w:hAnsi="Graphik Regular"/>
        </w:rPr>
      </w:pPr>
    </w:p>
    <w:p w14:paraId="22E36252" w14:textId="77777777" w:rsidR="00761243" w:rsidRPr="00706371" w:rsidRDefault="00761243" w:rsidP="00706371">
      <w:pPr>
        <w:spacing w:after="0" w:line="240" w:lineRule="auto"/>
        <w:ind w:left="567"/>
        <w:rPr>
          <w:rFonts w:ascii="Graphik Regular" w:hAnsi="Graphik Regular"/>
          <w:color w:val="5A1FAC"/>
        </w:rPr>
      </w:pPr>
      <w:r w:rsidRPr="00706371">
        <w:rPr>
          <w:rFonts w:ascii="Graphik Regular" w:hAnsi="Graphik Regular"/>
          <w:b/>
          <w:bCs/>
          <w:color w:val="5A1FAC"/>
        </w:rPr>
        <w:t>First Aiders</w:t>
      </w:r>
      <w:r w:rsidRPr="00706371">
        <w:rPr>
          <w:rFonts w:ascii="Graphik Regular" w:hAnsi="Graphik Regular"/>
          <w:color w:val="5A1FAC"/>
        </w:rPr>
        <w:t xml:space="preserve"> </w:t>
      </w:r>
    </w:p>
    <w:p w14:paraId="53D94DF0" w14:textId="76F185A9" w:rsidR="00761243" w:rsidRDefault="00761243" w:rsidP="00706371">
      <w:pPr>
        <w:spacing w:after="0" w:line="240" w:lineRule="auto"/>
        <w:ind w:left="567"/>
        <w:rPr>
          <w:rFonts w:ascii="Graphik Regular" w:hAnsi="Graphik Regular"/>
        </w:rPr>
      </w:pPr>
      <w:r w:rsidRPr="00FF3B3C">
        <w:rPr>
          <w:rFonts w:ascii="Graphik Regular" w:hAnsi="Graphik Regular"/>
        </w:rPr>
        <w:t xml:space="preserve">The First Aiders are responsible for administering first aid to injured persons and for contacting the emergency services when applicable. They are also required to ensure that all accidents are reported to the </w:t>
      </w:r>
      <w:r w:rsidR="0094331A" w:rsidRPr="00FF3B3C">
        <w:rPr>
          <w:rFonts w:ascii="Graphik Regular" w:hAnsi="Graphik Regular"/>
        </w:rPr>
        <w:t>Office Manager</w:t>
      </w:r>
      <w:r w:rsidRPr="00FF3B3C">
        <w:rPr>
          <w:rFonts w:ascii="Graphik Regular" w:hAnsi="Graphik Regular"/>
        </w:rPr>
        <w:t xml:space="preserve"> and recorded in the Accident Book.</w:t>
      </w:r>
    </w:p>
    <w:p w14:paraId="2AA19264" w14:textId="1379D2AF" w:rsidR="008630CD" w:rsidRDefault="008630CD" w:rsidP="00706371">
      <w:pPr>
        <w:spacing w:after="0" w:line="240" w:lineRule="auto"/>
        <w:ind w:left="567"/>
        <w:rPr>
          <w:rFonts w:ascii="Graphik Regular" w:hAnsi="Graphik Regular"/>
        </w:rPr>
      </w:pPr>
    </w:p>
    <w:tbl>
      <w:tblPr>
        <w:tblStyle w:val="TableGrid"/>
        <w:tblW w:w="0" w:type="auto"/>
        <w:tblLook w:val="04A0" w:firstRow="1" w:lastRow="0" w:firstColumn="1" w:lastColumn="0" w:noHBand="0" w:noVBand="1"/>
      </w:tblPr>
      <w:tblGrid>
        <w:gridCol w:w="2960"/>
        <w:gridCol w:w="6056"/>
      </w:tblGrid>
      <w:tr w:rsidR="008630CD" w14:paraId="58D258C5" w14:textId="77777777" w:rsidTr="00A53DD0">
        <w:tc>
          <w:tcPr>
            <w:tcW w:w="2960" w:type="dxa"/>
            <w:tcBorders>
              <w:top w:val="single" w:sz="4" w:space="0" w:color="000000"/>
              <w:left w:val="single" w:sz="4" w:space="0" w:color="000000"/>
              <w:bottom w:val="single" w:sz="4" w:space="0" w:color="000000"/>
              <w:right w:val="single" w:sz="4" w:space="0" w:color="000000"/>
            </w:tcBorders>
            <w:hideMark/>
          </w:tcPr>
          <w:p w14:paraId="1E2CFC05" w14:textId="77777777" w:rsidR="008630CD" w:rsidRPr="008630CD" w:rsidRDefault="008630CD" w:rsidP="004B67E0">
            <w:pPr>
              <w:rPr>
                <w:rFonts w:ascii="Graphik Regular" w:eastAsia="Calibri" w:hAnsi="Graphik Regular"/>
                <w:sz w:val="22"/>
                <w:szCs w:val="22"/>
                <w:lang w:val="hr-HR"/>
              </w:rPr>
            </w:pPr>
            <w:r w:rsidRPr="008630CD">
              <w:rPr>
                <w:rFonts w:ascii="Graphik Regular" w:hAnsi="Graphik Regular"/>
                <w:sz w:val="22"/>
                <w:szCs w:val="22"/>
                <w:lang w:val="hr-HR"/>
              </w:rPr>
              <w:t>Reference:</w:t>
            </w:r>
          </w:p>
        </w:tc>
        <w:tc>
          <w:tcPr>
            <w:tcW w:w="6056" w:type="dxa"/>
            <w:tcBorders>
              <w:top w:val="single" w:sz="4" w:space="0" w:color="000000"/>
              <w:left w:val="single" w:sz="4" w:space="0" w:color="000000"/>
              <w:bottom w:val="single" w:sz="4" w:space="0" w:color="000000"/>
              <w:right w:val="single" w:sz="4" w:space="0" w:color="000000"/>
            </w:tcBorders>
            <w:hideMark/>
          </w:tcPr>
          <w:p w14:paraId="3ECCFB52" w14:textId="4B5E6746" w:rsidR="008630CD" w:rsidRPr="008630CD" w:rsidRDefault="008630CD" w:rsidP="004B67E0">
            <w:pPr>
              <w:rPr>
                <w:rFonts w:ascii="Graphik Regular" w:hAnsi="Graphik Regular"/>
                <w:sz w:val="22"/>
                <w:szCs w:val="22"/>
                <w:lang w:val="hr-HR"/>
              </w:rPr>
            </w:pPr>
            <w:r>
              <w:rPr>
                <w:rFonts w:ascii="Graphik Regular" w:hAnsi="Graphik Regular"/>
                <w:sz w:val="22"/>
                <w:szCs w:val="22"/>
                <w:lang w:val="hr-HR"/>
              </w:rPr>
              <w:t>Health and Safety</w:t>
            </w:r>
            <w:r w:rsidRPr="008630CD">
              <w:rPr>
                <w:rFonts w:ascii="Graphik Regular" w:hAnsi="Graphik Regular"/>
                <w:sz w:val="22"/>
                <w:szCs w:val="22"/>
                <w:lang w:val="hr-HR"/>
              </w:rPr>
              <w:t xml:space="preserve"> Policy</w:t>
            </w:r>
          </w:p>
        </w:tc>
      </w:tr>
      <w:tr w:rsidR="008630CD" w14:paraId="3E574A6A" w14:textId="77777777" w:rsidTr="00A53DD0">
        <w:tc>
          <w:tcPr>
            <w:tcW w:w="2960" w:type="dxa"/>
            <w:tcBorders>
              <w:top w:val="single" w:sz="4" w:space="0" w:color="000000"/>
              <w:left w:val="single" w:sz="4" w:space="0" w:color="000000"/>
              <w:bottom w:val="single" w:sz="4" w:space="0" w:color="000000"/>
              <w:right w:val="single" w:sz="4" w:space="0" w:color="000000"/>
            </w:tcBorders>
            <w:hideMark/>
          </w:tcPr>
          <w:p w14:paraId="1F6D878D" w14:textId="77777777" w:rsidR="008630CD" w:rsidRPr="008630CD" w:rsidRDefault="008630CD" w:rsidP="004B67E0">
            <w:pPr>
              <w:rPr>
                <w:rFonts w:ascii="Graphik Regular" w:hAnsi="Graphik Regular"/>
                <w:sz w:val="22"/>
                <w:szCs w:val="22"/>
                <w:lang w:val="hr-HR"/>
              </w:rPr>
            </w:pPr>
            <w:r w:rsidRPr="008630CD">
              <w:rPr>
                <w:rFonts w:ascii="Graphik Regular" w:hAnsi="Graphik Regular"/>
                <w:sz w:val="22"/>
                <w:szCs w:val="22"/>
                <w:lang w:val="hr-HR"/>
              </w:rPr>
              <w:t>Approving Body:</w:t>
            </w:r>
          </w:p>
        </w:tc>
        <w:tc>
          <w:tcPr>
            <w:tcW w:w="6056" w:type="dxa"/>
            <w:tcBorders>
              <w:top w:val="single" w:sz="4" w:space="0" w:color="000000"/>
              <w:left w:val="single" w:sz="4" w:space="0" w:color="000000"/>
              <w:bottom w:val="single" w:sz="4" w:space="0" w:color="000000"/>
              <w:right w:val="single" w:sz="4" w:space="0" w:color="000000"/>
            </w:tcBorders>
            <w:hideMark/>
          </w:tcPr>
          <w:p w14:paraId="47F5DE20" w14:textId="77777777" w:rsidR="008630CD" w:rsidRPr="008630CD" w:rsidRDefault="008630CD" w:rsidP="004B67E0">
            <w:pPr>
              <w:rPr>
                <w:rFonts w:ascii="Graphik Regular" w:hAnsi="Graphik Regular"/>
                <w:sz w:val="22"/>
                <w:szCs w:val="22"/>
                <w:lang w:val="hr-HR"/>
              </w:rPr>
            </w:pPr>
            <w:r w:rsidRPr="008630CD">
              <w:rPr>
                <w:rFonts w:ascii="Graphik Regular" w:hAnsi="Graphik Regular"/>
                <w:sz w:val="22"/>
                <w:szCs w:val="22"/>
                <w:lang w:val="hr-HR"/>
              </w:rPr>
              <w:t>Board of Trustees</w:t>
            </w:r>
          </w:p>
        </w:tc>
      </w:tr>
      <w:tr w:rsidR="008630CD" w14:paraId="59BF4A16" w14:textId="77777777" w:rsidTr="00A53DD0">
        <w:tc>
          <w:tcPr>
            <w:tcW w:w="2960" w:type="dxa"/>
            <w:tcBorders>
              <w:top w:val="single" w:sz="4" w:space="0" w:color="000000"/>
              <w:left w:val="single" w:sz="4" w:space="0" w:color="000000"/>
              <w:bottom w:val="single" w:sz="4" w:space="0" w:color="000000"/>
              <w:right w:val="single" w:sz="4" w:space="0" w:color="000000"/>
            </w:tcBorders>
            <w:hideMark/>
          </w:tcPr>
          <w:p w14:paraId="35CEA7B7" w14:textId="77777777" w:rsidR="008630CD" w:rsidRPr="008630CD" w:rsidRDefault="008630CD" w:rsidP="004B67E0">
            <w:pPr>
              <w:rPr>
                <w:rFonts w:ascii="Graphik Regular" w:hAnsi="Graphik Regular"/>
                <w:sz w:val="22"/>
                <w:szCs w:val="22"/>
                <w:lang w:val="hr-HR"/>
              </w:rPr>
            </w:pPr>
            <w:r w:rsidRPr="008630CD">
              <w:rPr>
                <w:rFonts w:ascii="Graphik Regular" w:hAnsi="Graphik Regular"/>
                <w:sz w:val="22"/>
                <w:szCs w:val="22"/>
                <w:lang w:val="hr-HR"/>
              </w:rPr>
              <w:t>Target Audience:</w:t>
            </w:r>
          </w:p>
        </w:tc>
        <w:tc>
          <w:tcPr>
            <w:tcW w:w="6056" w:type="dxa"/>
            <w:tcBorders>
              <w:top w:val="single" w:sz="4" w:space="0" w:color="000000"/>
              <w:left w:val="single" w:sz="4" w:space="0" w:color="000000"/>
              <w:bottom w:val="single" w:sz="4" w:space="0" w:color="000000"/>
              <w:right w:val="single" w:sz="4" w:space="0" w:color="000000"/>
            </w:tcBorders>
            <w:hideMark/>
          </w:tcPr>
          <w:p w14:paraId="5404DDD6" w14:textId="6C820289" w:rsidR="008630CD" w:rsidRPr="008630CD" w:rsidRDefault="008630CD" w:rsidP="004B67E0">
            <w:pPr>
              <w:rPr>
                <w:rFonts w:ascii="Graphik Regular" w:hAnsi="Graphik Regular"/>
                <w:sz w:val="22"/>
                <w:szCs w:val="22"/>
                <w:lang w:val="hr-HR"/>
              </w:rPr>
            </w:pPr>
            <w:r w:rsidRPr="008630CD">
              <w:rPr>
                <w:rFonts w:ascii="Graphik Regular" w:hAnsi="Graphik Regular"/>
                <w:sz w:val="22"/>
                <w:szCs w:val="22"/>
                <w:lang w:val="hr-HR"/>
              </w:rPr>
              <w:t>Staff</w:t>
            </w:r>
            <w:r>
              <w:rPr>
                <w:rFonts w:ascii="Graphik Regular" w:hAnsi="Graphik Regular"/>
                <w:sz w:val="22"/>
                <w:szCs w:val="22"/>
                <w:lang w:val="hr-HR"/>
              </w:rPr>
              <w:t xml:space="preserve">, Volunteers, Vistors </w:t>
            </w:r>
          </w:p>
        </w:tc>
      </w:tr>
      <w:tr w:rsidR="008630CD" w14:paraId="53EA66DE" w14:textId="77777777" w:rsidTr="00A53DD0">
        <w:tc>
          <w:tcPr>
            <w:tcW w:w="2960" w:type="dxa"/>
            <w:tcBorders>
              <w:top w:val="single" w:sz="4" w:space="0" w:color="000000"/>
              <w:left w:val="single" w:sz="4" w:space="0" w:color="000000"/>
              <w:bottom w:val="single" w:sz="4" w:space="0" w:color="000000"/>
              <w:right w:val="single" w:sz="4" w:space="0" w:color="000000"/>
            </w:tcBorders>
            <w:hideMark/>
          </w:tcPr>
          <w:p w14:paraId="1707A23F" w14:textId="77777777" w:rsidR="008630CD" w:rsidRPr="008630CD" w:rsidRDefault="008630CD" w:rsidP="004B67E0">
            <w:pPr>
              <w:rPr>
                <w:rFonts w:ascii="Graphik Regular" w:hAnsi="Graphik Regular"/>
                <w:sz w:val="22"/>
                <w:szCs w:val="22"/>
                <w:lang w:val="hr-HR"/>
              </w:rPr>
            </w:pPr>
            <w:r w:rsidRPr="008630CD">
              <w:rPr>
                <w:rFonts w:ascii="Graphik Regular" w:hAnsi="Graphik Regular"/>
                <w:sz w:val="22"/>
                <w:szCs w:val="22"/>
                <w:lang w:val="hr-HR"/>
              </w:rPr>
              <w:t>Lead:</w:t>
            </w:r>
          </w:p>
        </w:tc>
        <w:tc>
          <w:tcPr>
            <w:tcW w:w="6056" w:type="dxa"/>
            <w:tcBorders>
              <w:top w:val="single" w:sz="4" w:space="0" w:color="000000"/>
              <w:left w:val="single" w:sz="4" w:space="0" w:color="000000"/>
              <w:bottom w:val="single" w:sz="4" w:space="0" w:color="000000"/>
              <w:right w:val="single" w:sz="4" w:space="0" w:color="000000"/>
            </w:tcBorders>
            <w:hideMark/>
          </w:tcPr>
          <w:p w14:paraId="1AE8113F" w14:textId="77777777" w:rsidR="008630CD" w:rsidRPr="008630CD" w:rsidRDefault="008630CD" w:rsidP="004B67E0">
            <w:pPr>
              <w:rPr>
                <w:rFonts w:ascii="Graphik Regular" w:hAnsi="Graphik Regular"/>
                <w:sz w:val="22"/>
                <w:szCs w:val="22"/>
                <w:lang w:val="hr-HR"/>
              </w:rPr>
            </w:pPr>
            <w:r w:rsidRPr="008630CD">
              <w:rPr>
                <w:rFonts w:ascii="Graphik Regular" w:hAnsi="Graphik Regular"/>
                <w:sz w:val="22"/>
                <w:szCs w:val="22"/>
                <w:lang w:val="hr-HR"/>
              </w:rPr>
              <w:t>CEO</w:t>
            </w:r>
          </w:p>
        </w:tc>
      </w:tr>
    </w:tbl>
    <w:p w14:paraId="43943A92" w14:textId="77777777" w:rsidR="008630CD" w:rsidRPr="00FF3B3C" w:rsidRDefault="008630CD" w:rsidP="00706371">
      <w:pPr>
        <w:spacing w:after="0" w:line="240" w:lineRule="auto"/>
        <w:ind w:left="567"/>
        <w:rPr>
          <w:rFonts w:ascii="Graphik Regular" w:hAnsi="Graphik Regular"/>
          <w:b/>
          <w:bCs/>
        </w:rPr>
      </w:pPr>
    </w:p>
    <w:sectPr w:rsidR="008630CD" w:rsidRPr="00FF3B3C" w:rsidSect="007D7ABE">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ik Regular">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Graphik Medium">
    <w:panose1 w:val="020B06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BFB"/>
    <w:multiLevelType w:val="hybridMultilevel"/>
    <w:tmpl w:val="13749CEA"/>
    <w:lvl w:ilvl="0" w:tplc="28966EA6">
      <w:start w:val="1"/>
      <w:numFmt w:val="bullet"/>
      <w:lvlText w:val=""/>
      <w:lvlJc w:val="left"/>
      <w:pPr>
        <w:ind w:left="720" w:hanging="360"/>
      </w:pPr>
      <w:rPr>
        <w:rFonts w:ascii="Symbol" w:hAnsi="Symbol" w:hint="default"/>
        <w:color w:val="F25F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E62C5"/>
    <w:multiLevelType w:val="multilevel"/>
    <w:tmpl w:val="A11AFA96"/>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BE12D5"/>
    <w:multiLevelType w:val="multilevel"/>
    <w:tmpl w:val="591636CA"/>
    <w:lvl w:ilvl="0">
      <w:start w:val="1"/>
      <w:numFmt w:val="decimal"/>
      <w:lvlText w:val="%1."/>
      <w:lvlJc w:val="left"/>
      <w:pPr>
        <w:ind w:left="720" w:hanging="360"/>
      </w:pPr>
      <w:rPr>
        <w:rFonts w:hint="default"/>
      </w:rPr>
    </w:lvl>
    <w:lvl w:ilvl="1">
      <w:start w:val="1"/>
      <w:numFmt w:val="decimal"/>
      <w:isLgl/>
      <w:lvlText w:val="%1.%2"/>
      <w:lvlJc w:val="left"/>
      <w:pPr>
        <w:ind w:left="735" w:hanging="735"/>
      </w:pPr>
      <w:rPr>
        <w:rFonts w:ascii="Graphik Regular" w:hAnsi="Graphik Regular" w:hint="default"/>
        <w:b w:val="0"/>
        <w:bCs/>
        <w:color w:val="auto"/>
      </w:rPr>
    </w:lvl>
    <w:lvl w:ilvl="2">
      <w:start w:val="1"/>
      <w:numFmt w:val="decimal"/>
      <w:isLgl/>
      <w:lvlText w:val="%1.%2.%3"/>
      <w:lvlJc w:val="left"/>
      <w:pPr>
        <w:ind w:left="1095" w:hanging="735"/>
      </w:pPr>
      <w:rPr>
        <w:rFonts w:ascii="Graphik Regular" w:hAnsi="Graphik Regular" w:hint="default"/>
        <w:b w:val="0"/>
      </w:rPr>
    </w:lvl>
    <w:lvl w:ilvl="3">
      <w:start w:val="1"/>
      <w:numFmt w:val="decimal"/>
      <w:isLgl/>
      <w:lvlText w:val="%1.%2.%3.%4"/>
      <w:lvlJc w:val="left"/>
      <w:pPr>
        <w:ind w:left="1440" w:hanging="1080"/>
      </w:pPr>
      <w:rPr>
        <w:rFonts w:ascii="Graphik Regular" w:hAnsi="Graphik Regular" w:hint="default"/>
        <w:b w:val="0"/>
      </w:rPr>
    </w:lvl>
    <w:lvl w:ilvl="4">
      <w:start w:val="1"/>
      <w:numFmt w:val="decimal"/>
      <w:isLgl/>
      <w:lvlText w:val="%1.%2.%3.%4.%5"/>
      <w:lvlJc w:val="left"/>
      <w:pPr>
        <w:ind w:left="1440" w:hanging="1080"/>
      </w:pPr>
      <w:rPr>
        <w:rFonts w:ascii="Graphik Regular" w:hAnsi="Graphik Regular" w:hint="default"/>
        <w:b w:val="0"/>
      </w:rPr>
    </w:lvl>
    <w:lvl w:ilvl="5">
      <w:start w:val="1"/>
      <w:numFmt w:val="decimal"/>
      <w:isLgl/>
      <w:lvlText w:val="%1.%2.%3.%4.%5.%6"/>
      <w:lvlJc w:val="left"/>
      <w:pPr>
        <w:ind w:left="1800" w:hanging="1440"/>
      </w:pPr>
      <w:rPr>
        <w:rFonts w:ascii="Graphik Regular" w:hAnsi="Graphik Regular" w:hint="default"/>
        <w:b w:val="0"/>
      </w:rPr>
    </w:lvl>
    <w:lvl w:ilvl="6">
      <w:start w:val="1"/>
      <w:numFmt w:val="decimal"/>
      <w:isLgl/>
      <w:lvlText w:val="%1.%2.%3.%4.%5.%6.%7"/>
      <w:lvlJc w:val="left"/>
      <w:pPr>
        <w:ind w:left="1800" w:hanging="1440"/>
      </w:pPr>
      <w:rPr>
        <w:rFonts w:ascii="Graphik Regular" w:hAnsi="Graphik Regular" w:hint="default"/>
        <w:b w:val="0"/>
      </w:rPr>
    </w:lvl>
    <w:lvl w:ilvl="7">
      <w:start w:val="1"/>
      <w:numFmt w:val="decimal"/>
      <w:isLgl/>
      <w:lvlText w:val="%1.%2.%3.%4.%5.%6.%7.%8"/>
      <w:lvlJc w:val="left"/>
      <w:pPr>
        <w:ind w:left="2160" w:hanging="1800"/>
      </w:pPr>
      <w:rPr>
        <w:rFonts w:ascii="Graphik Regular" w:hAnsi="Graphik Regular" w:hint="default"/>
        <w:b w:val="0"/>
      </w:rPr>
    </w:lvl>
    <w:lvl w:ilvl="8">
      <w:start w:val="1"/>
      <w:numFmt w:val="decimal"/>
      <w:isLgl/>
      <w:lvlText w:val="%1.%2.%3.%4.%5.%6.%7.%8.%9"/>
      <w:lvlJc w:val="left"/>
      <w:pPr>
        <w:ind w:left="2160" w:hanging="1800"/>
      </w:pPr>
      <w:rPr>
        <w:rFonts w:ascii="Graphik Regular" w:hAnsi="Graphik Regular" w:hint="default"/>
        <w:b w:val="0"/>
      </w:rPr>
    </w:lvl>
  </w:abstractNum>
  <w:abstractNum w:abstractNumId="3" w15:restartNumberingAfterBreak="0">
    <w:nsid w:val="3D800A01"/>
    <w:multiLevelType w:val="hybridMultilevel"/>
    <w:tmpl w:val="B64C33B8"/>
    <w:lvl w:ilvl="0" w:tplc="9E4C5622">
      <w:start w:val="1"/>
      <w:numFmt w:val="bullet"/>
      <w:lvlText w:val=""/>
      <w:lvlJc w:val="left"/>
      <w:pPr>
        <w:ind w:left="720" w:hanging="360"/>
      </w:pPr>
      <w:rPr>
        <w:rFonts w:ascii="Symbol" w:hAnsi="Symbol" w:hint="default"/>
        <w:color w:val="F25F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23587"/>
    <w:multiLevelType w:val="hybridMultilevel"/>
    <w:tmpl w:val="363026C2"/>
    <w:lvl w:ilvl="0" w:tplc="4D7AC990">
      <w:start w:val="1"/>
      <w:numFmt w:val="bullet"/>
      <w:lvlText w:val=""/>
      <w:lvlJc w:val="left"/>
      <w:pPr>
        <w:ind w:left="720" w:hanging="360"/>
      </w:pPr>
      <w:rPr>
        <w:rFonts w:ascii="Symbol" w:hAnsi="Symbol" w:hint="default"/>
        <w:color w:val="F25F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2824897">
    <w:abstractNumId w:val="2"/>
  </w:num>
  <w:num w:numId="2" w16cid:durableId="1648630927">
    <w:abstractNumId w:val="0"/>
  </w:num>
  <w:num w:numId="3" w16cid:durableId="373122575">
    <w:abstractNumId w:val="1"/>
  </w:num>
  <w:num w:numId="4" w16cid:durableId="1840730364">
    <w:abstractNumId w:val="4"/>
  </w:num>
  <w:num w:numId="5" w16cid:durableId="1965455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12"/>
    <w:rsid w:val="00053092"/>
    <w:rsid w:val="002019EA"/>
    <w:rsid w:val="00237129"/>
    <w:rsid w:val="0026369C"/>
    <w:rsid w:val="003362D8"/>
    <w:rsid w:val="003B0F07"/>
    <w:rsid w:val="00706371"/>
    <w:rsid w:val="00750CFF"/>
    <w:rsid w:val="00761243"/>
    <w:rsid w:val="007D7ABE"/>
    <w:rsid w:val="008630CD"/>
    <w:rsid w:val="00934FED"/>
    <w:rsid w:val="0094331A"/>
    <w:rsid w:val="009F1D69"/>
    <w:rsid w:val="00A53DD0"/>
    <w:rsid w:val="00BB4512"/>
    <w:rsid w:val="00D34D62"/>
    <w:rsid w:val="00DB071B"/>
    <w:rsid w:val="00E14B39"/>
    <w:rsid w:val="00FD3758"/>
    <w:rsid w:val="00FF3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8C68"/>
  <w15:chartTrackingRefBased/>
  <w15:docId w15:val="{2B5462D8-EC17-4AE4-8FA0-F149AF72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7"/>
    <w:pPr>
      <w:ind w:left="720"/>
      <w:contextualSpacing/>
    </w:pPr>
  </w:style>
  <w:style w:type="table" w:styleId="TableGrid">
    <w:name w:val="Table Grid"/>
    <w:basedOn w:val="TableNormal"/>
    <w:uiPriority w:val="59"/>
    <w:rsid w:val="008630C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7E3B4-0672-446E-A6A9-551E28AA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3EA61-194F-43A6-AABA-4C032B7172AB}">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3.xml><?xml version="1.0" encoding="utf-8"?>
<ds:datastoreItem xmlns:ds="http://schemas.openxmlformats.org/officeDocument/2006/customXml" ds:itemID="{E9771CDF-FF16-4FA2-9175-958BE2357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2099</Words>
  <Characters>11381</Characters>
  <Application>Microsoft Office Word</Application>
  <DocSecurity>0</DocSecurity>
  <Lines>299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Amirghiasvand</dc:creator>
  <cp:keywords/>
  <dc:description/>
  <cp:lastModifiedBy>Lavonne McCormack</cp:lastModifiedBy>
  <cp:revision>6</cp:revision>
  <dcterms:created xsi:type="dcterms:W3CDTF">2021-10-19T09:11:00Z</dcterms:created>
  <dcterms:modified xsi:type="dcterms:W3CDTF">2026-03-10T11:13:00Z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